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4"/>
        <w:gridCol w:w="1213"/>
        <w:gridCol w:w="2609"/>
        <w:gridCol w:w="1998"/>
        <w:gridCol w:w="71"/>
        <w:gridCol w:w="615"/>
        <w:gridCol w:w="5416"/>
      </w:tblGrid>
      <w:tr w:rsidR="00E21934" w:rsidRPr="00FC3CB9" w14:paraId="70C55C10" w14:textId="77777777" w:rsidTr="00BE6F46">
        <w:trPr>
          <w:trHeight w:val="567"/>
        </w:trPr>
        <w:tc>
          <w:tcPr>
            <w:tcW w:w="15126" w:type="dxa"/>
            <w:gridSpan w:val="7"/>
            <w:vAlign w:val="center"/>
          </w:tcPr>
          <w:p w14:paraId="32D0010F" w14:textId="355D1F4A" w:rsidR="00E21934" w:rsidRPr="00FC3CB9" w:rsidRDefault="00E21934" w:rsidP="000C4711">
            <w:pPr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FC3CB9">
              <w:rPr>
                <w:rFonts w:eastAsia="Times New Roman" w:cs="Arial"/>
                <w:b/>
                <w:sz w:val="24"/>
                <w:szCs w:val="24"/>
                <w:lang w:eastAsia="en-AU"/>
              </w:rPr>
              <w:t xml:space="preserve">NAME OF ASSOCIATION/CLUB OR SOCIETY: </w:t>
            </w:r>
            <w:r w:rsidR="002F33FE">
              <w:rPr>
                <w:rFonts w:eastAsia="Times New Roman" w:cs="Arial"/>
                <w:b/>
                <w:sz w:val="24"/>
                <w:szCs w:val="24"/>
                <w:lang w:eastAsia="en-AU"/>
              </w:rPr>
              <w:t>North Sydney Student Paramedic Association</w:t>
            </w:r>
          </w:p>
        </w:tc>
      </w:tr>
      <w:tr w:rsidR="00E21934" w:rsidRPr="006663FF" w14:paraId="7B855641" w14:textId="77777777" w:rsidTr="00BE6F46">
        <w:trPr>
          <w:trHeight w:val="454"/>
        </w:trPr>
        <w:tc>
          <w:tcPr>
            <w:tcW w:w="3204" w:type="dxa"/>
            <w:vAlign w:val="center"/>
          </w:tcPr>
          <w:p w14:paraId="5E69B3D1" w14:textId="77777777" w:rsidR="00E21934" w:rsidRPr="009C7DF0" w:rsidRDefault="00E21934" w:rsidP="000C471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Event</w:t>
            </w:r>
          </w:p>
        </w:tc>
        <w:tc>
          <w:tcPr>
            <w:tcW w:w="3822" w:type="dxa"/>
            <w:gridSpan w:val="2"/>
            <w:vAlign w:val="center"/>
          </w:tcPr>
          <w:p w14:paraId="1824493F" w14:textId="693744C6" w:rsidR="00E21934" w:rsidRPr="006663FF" w:rsidRDefault="008A6620" w:rsidP="000C4711">
            <w:pPr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STUCON Conference</w:t>
            </w:r>
            <w:r w:rsidR="007D302D">
              <w:rPr>
                <w:rFonts w:ascii="Myriad Pro" w:hAnsi="Myriad Pro"/>
                <w:b/>
                <w:sz w:val="28"/>
                <w:szCs w:val="28"/>
              </w:rPr>
              <w:t xml:space="preserve"> Viewing</w:t>
            </w:r>
          </w:p>
        </w:tc>
        <w:tc>
          <w:tcPr>
            <w:tcW w:w="2684" w:type="dxa"/>
            <w:gridSpan w:val="3"/>
            <w:vAlign w:val="center"/>
          </w:tcPr>
          <w:p w14:paraId="431AB414" w14:textId="77777777" w:rsidR="00E21934" w:rsidRPr="009C7DF0" w:rsidRDefault="00E21934" w:rsidP="000C471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Location</w:t>
            </w:r>
          </w:p>
        </w:tc>
        <w:tc>
          <w:tcPr>
            <w:tcW w:w="5416" w:type="dxa"/>
            <w:vAlign w:val="center"/>
          </w:tcPr>
          <w:p w14:paraId="727B33F6" w14:textId="738735B3" w:rsidR="00E21934" w:rsidRPr="006663FF" w:rsidRDefault="00846D98" w:rsidP="000C4711">
            <w:pPr>
              <w:rPr>
                <w:rFonts w:ascii="Myriad Pro" w:hAnsi="Myriad Pro"/>
                <w:b/>
                <w:sz w:val="24"/>
                <w:szCs w:val="28"/>
              </w:rPr>
            </w:pPr>
            <w:r>
              <w:rPr>
                <w:rFonts w:ascii="Myriad Pro" w:hAnsi="Myriad Pro"/>
                <w:b/>
                <w:sz w:val="24"/>
                <w:szCs w:val="28"/>
              </w:rPr>
              <w:t>ACU North Sydney Campus</w:t>
            </w:r>
          </w:p>
        </w:tc>
      </w:tr>
      <w:tr w:rsidR="00E21934" w:rsidRPr="006663FF" w14:paraId="19F1AD3E" w14:textId="77777777" w:rsidTr="00BE6F46">
        <w:trPr>
          <w:trHeight w:val="454"/>
        </w:trPr>
        <w:tc>
          <w:tcPr>
            <w:tcW w:w="3204" w:type="dxa"/>
            <w:vAlign w:val="center"/>
          </w:tcPr>
          <w:p w14:paraId="454AFF6A" w14:textId="77777777" w:rsidR="00E21934" w:rsidRPr="009C7DF0" w:rsidRDefault="00E21934" w:rsidP="000C471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Event Coordinator(s)</w:t>
            </w:r>
          </w:p>
        </w:tc>
        <w:tc>
          <w:tcPr>
            <w:tcW w:w="3822" w:type="dxa"/>
            <w:gridSpan w:val="2"/>
            <w:vAlign w:val="center"/>
          </w:tcPr>
          <w:p w14:paraId="69354C76" w14:textId="7F10AF46" w:rsidR="00E21934" w:rsidRPr="006663FF" w:rsidRDefault="00567886" w:rsidP="000C4711">
            <w:pPr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Alex Hook, Felicity Bryder, Lachlan Beattie, Rena Zhu</w:t>
            </w:r>
          </w:p>
        </w:tc>
        <w:tc>
          <w:tcPr>
            <w:tcW w:w="2684" w:type="dxa"/>
            <w:gridSpan w:val="3"/>
            <w:vAlign w:val="center"/>
          </w:tcPr>
          <w:p w14:paraId="3CC34B98" w14:textId="77777777" w:rsidR="00E21934" w:rsidRPr="009C7DF0" w:rsidRDefault="00E21934" w:rsidP="000C471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 xml:space="preserve">Date </w:t>
            </w:r>
            <w:r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&amp;</w:t>
            </w: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Time of Event</w:t>
            </w:r>
          </w:p>
        </w:tc>
        <w:tc>
          <w:tcPr>
            <w:tcW w:w="5416" w:type="dxa"/>
            <w:vAlign w:val="center"/>
          </w:tcPr>
          <w:p w14:paraId="2B37E24F" w14:textId="3527CB13" w:rsidR="00E21934" w:rsidRPr="006663FF" w:rsidRDefault="008A6620" w:rsidP="000C4711">
            <w:pPr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30/07/21 – 09:00-16:00</w:t>
            </w:r>
          </w:p>
        </w:tc>
      </w:tr>
      <w:tr w:rsidR="00E21934" w:rsidRPr="009C7DF0" w14:paraId="128D9E59" w14:textId="77777777" w:rsidTr="00BE6F46">
        <w:trPr>
          <w:trHeight w:val="454"/>
        </w:trPr>
        <w:tc>
          <w:tcPr>
            <w:tcW w:w="3204" w:type="dxa"/>
            <w:vAlign w:val="center"/>
          </w:tcPr>
          <w:p w14:paraId="678FF45E" w14:textId="77777777" w:rsidR="00E21934" w:rsidRPr="009C7DF0" w:rsidRDefault="00E21934" w:rsidP="000C471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Assessment Completed by</w:t>
            </w:r>
          </w:p>
        </w:tc>
        <w:tc>
          <w:tcPr>
            <w:tcW w:w="3822" w:type="dxa"/>
            <w:gridSpan w:val="2"/>
            <w:vAlign w:val="center"/>
          </w:tcPr>
          <w:p w14:paraId="189EB9FB" w14:textId="3EE7615D" w:rsidR="00E21934" w:rsidRPr="006663FF" w:rsidRDefault="00765897" w:rsidP="000C4711">
            <w:pPr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Lachlan Beattie</w:t>
            </w:r>
            <w:bookmarkStart w:id="0" w:name="_GoBack"/>
            <w:bookmarkEnd w:id="0"/>
          </w:p>
        </w:tc>
        <w:tc>
          <w:tcPr>
            <w:tcW w:w="2684" w:type="dxa"/>
            <w:gridSpan w:val="3"/>
            <w:vAlign w:val="center"/>
          </w:tcPr>
          <w:p w14:paraId="1C518104" w14:textId="77777777" w:rsidR="00E21934" w:rsidRPr="009C7DF0" w:rsidRDefault="00E21934" w:rsidP="000C471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color w:val="000000" w:themeColor="text1"/>
                <w:sz w:val="28"/>
                <w:szCs w:val="28"/>
                <w:lang w:eastAsia="en-AU"/>
              </w:rPr>
              <w:t>Date prepared</w:t>
            </w:r>
          </w:p>
        </w:tc>
        <w:tc>
          <w:tcPr>
            <w:tcW w:w="5416" w:type="dxa"/>
            <w:vAlign w:val="center"/>
          </w:tcPr>
          <w:p w14:paraId="7DCF3E15" w14:textId="53BFF637" w:rsidR="00E21934" w:rsidRPr="00765897" w:rsidRDefault="008A6620" w:rsidP="000C4711">
            <w:pPr>
              <w:rPr>
                <w:rFonts w:ascii="Myriad Pro" w:hAnsi="Myriad Pro"/>
                <w:b/>
                <w:sz w:val="28"/>
                <w:szCs w:val="28"/>
              </w:rPr>
            </w:pPr>
            <w:r>
              <w:rPr>
                <w:rFonts w:ascii="Myriad Pro" w:hAnsi="Myriad Pro"/>
                <w:b/>
                <w:sz w:val="28"/>
                <w:szCs w:val="28"/>
              </w:rPr>
              <w:t>05</w:t>
            </w:r>
            <w:r w:rsidR="00765897">
              <w:rPr>
                <w:rFonts w:ascii="Myriad Pro" w:hAnsi="Myriad Pro"/>
                <w:b/>
                <w:sz w:val="28"/>
                <w:szCs w:val="28"/>
              </w:rPr>
              <w:t>/07/21</w:t>
            </w:r>
          </w:p>
        </w:tc>
      </w:tr>
      <w:tr w:rsidR="00E21934" w:rsidRPr="005830B5" w14:paraId="13344169" w14:textId="77777777" w:rsidTr="00BE6F46">
        <w:tc>
          <w:tcPr>
            <w:tcW w:w="15126" w:type="dxa"/>
            <w:gridSpan w:val="7"/>
            <w:shd w:val="clear" w:color="auto" w:fill="F2F2F2" w:themeFill="background1" w:themeFillShade="F2"/>
          </w:tcPr>
          <w:p w14:paraId="5E007367" w14:textId="768F7076" w:rsidR="00E21934" w:rsidRPr="00E21934" w:rsidRDefault="00E21934" w:rsidP="000C4711">
            <w:pPr>
              <w:rPr>
                <w:rFonts w:cs="Arial"/>
                <w:b/>
                <w:color w:val="000000" w:themeColor="text1"/>
                <w:sz w:val="24"/>
                <w:szCs w:val="28"/>
              </w:rPr>
            </w:pPr>
            <w:r w:rsidRPr="003C789B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INCIDENT CONTACT LIST </w:t>
            </w:r>
            <w:r w:rsidRPr="00E21934">
              <w:rPr>
                <w:rFonts w:cs="Arial"/>
                <w:b/>
                <w:color w:val="FF0000"/>
                <w:sz w:val="24"/>
                <w:szCs w:val="28"/>
              </w:rPr>
              <w:t>– In case of an emergency call 000 and notify staff at the event / call 8888 (ACU Campus Security) or 1300 729 452.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 </w:t>
            </w:r>
          </w:p>
          <w:p w14:paraId="525823AA" w14:textId="77777777" w:rsidR="00E21934" w:rsidRPr="00E21934" w:rsidRDefault="00E21934" w:rsidP="000C4711">
            <w:pPr>
              <w:rPr>
                <w:rFonts w:cs="Arial"/>
                <w:b/>
                <w:color w:val="000000" w:themeColor="text1"/>
                <w:sz w:val="24"/>
                <w:szCs w:val="28"/>
              </w:rPr>
            </w:pP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The Student Enrichment Adviser or staff member (present at the event) will notify the Manager, Student Enrichment. </w:t>
            </w:r>
          </w:p>
          <w:p w14:paraId="1A5D0428" w14:textId="77777777" w:rsidR="00E21934" w:rsidRPr="00E21934" w:rsidRDefault="00E21934" w:rsidP="000C4711">
            <w:pPr>
              <w:rPr>
                <w:rFonts w:cs="Arial"/>
                <w:b/>
                <w:color w:val="000000" w:themeColor="text1"/>
                <w:sz w:val="24"/>
                <w:szCs w:val="28"/>
              </w:rPr>
            </w:pPr>
            <w:r w:rsidRPr="00E21934">
              <w:rPr>
                <w:rFonts w:cs="Arial"/>
                <w:b/>
                <w:color w:val="000000" w:themeColor="text1"/>
                <w:sz w:val="24"/>
                <w:szCs w:val="28"/>
                <w:u w:val="single"/>
              </w:rPr>
              <w:t>If a staff member is not at the event,</w:t>
            </w:r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 xml:space="preserve"> the event coordinator must contact the Manager, Student Enrichment. </w:t>
            </w:r>
          </w:p>
          <w:p w14:paraId="7D752C5F" w14:textId="77777777" w:rsidR="00E21934" w:rsidRPr="005830B5" w:rsidRDefault="00E21934" w:rsidP="000C4711">
            <w:r w:rsidRPr="00E21934">
              <w:rPr>
                <w:rFonts w:cs="Arial"/>
                <w:b/>
                <w:color w:val="000000" w:themeColor="text1"/>
                <w:sz w:val="24"/>
                <w:szCs w:val="28"/>
              </w:rPr>
              <w:t>In the case of any other incident that does not require emergency services, the local Student Enrichment staff / event coordinator must report the matter to the Manger, Student Enrichment.</w:t>
            </w:r>
          </w:p>
        </w:tc>
      </w:tr>
      <w:tr w:rsidR="00E21934" w14:paraId="6F56241B" w14:textId="77777777" w:rsidTr="00BE6F46">
        <w:trPr>
          <w:trHeight w:val="454"/>
        </w:trPr>
        <w:tc>
          <w:tcPr>
            <w:tcW w:w="4417" w:type="dxa"/>
            <w:gridSpan w:val="2"/>
          </w:tcPr>
          <w:p w14:paraId="56BE0739" w14:textId="77777777" w:rsidR="00E21934" w:rsidRDefault="00E21934" w:rsidP="000C471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C16C3D">
              <w:rPr>
                <w:rFonts w:eastAsia="Times New Roman" w:cs="Arial"/>
                <w:b/>
                <w:sz w:val="24"/>
                <w:szCs w:val="24"/>
                <w:lang w:eastAsia="en-AU"/>
              </w:rPr>
              <w:t>TITLE</w:t>
            </w:r>
          </w:p>
        </w:tc>
        <w:tc>
          <w:tcPr>
            <w:tcW w:w="4678" w:type="dxa"/>
            <w:gridSpan w:val="3"/>
          </w:tcPr>
          <w:p w14:paraId="53280ABF" w14:textId="77777777" w:rsidR="00E21934" w:rsidRDefault="00E21934" w:rsidP="000C471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C16C3D">
              <w:rPr>
                <w:rFonts w:eastAsia="Helvetica Neue" w:cs="Arial"/>
                <w:b/>
                <w:color w:val="000000" w:themeColor="text1"/>
                <w:sz w:val="24"/>
                <w:szCs w:val="24"/>
                <w:lang w:eastAsia="en-AU"/>
              </w:rPr>
              <w:t>NAME</w:t>
            </w:r>
          </w:p>
        </w:tc>
        <w:tc>
          <w:tcPr>
            <w:tcW w:w="6031" w:type="dxa"/>
            <w:gridSpan w:val="2"/>
          </w:tcPr>
          <w:p w14:paraId="42311096" w14:textId="77777777" w:rsidR="00E21934" w:rsidRDefault="00E21934" w:rsidP="000C4711">
            <w:pPr>
              <w:rPr>
                <w:rFonts w:ascii="Myriad Pro" w:hAnsi="Myriad Pro"/>
                <w:b/>
                <w:sz w:val="28"/>
                <w:szCs w:val="28"/>
                <w:u w:val="single"/>
              </w:rPr>
            </w:pPr>
            <w:r w:rsidRPr="00C16C3D">
              <w:rPr>
                <w:rFonts w:eastAsia="Helvetica Neue" w:cs="Arial"/>
                <w:b/>
                <w:color w:val="000000" w:themeColor="text1"/>
                <w:sz w:val="24"/>
                <w:szCs w:val="24"/>
                <w:lang w:eastAsia="en-AU"/>
              </w:rPr>
              <w:t>CONTACT NUMBER</w:t>
            </w:r>
          </w:p>
        </w:tc>
      </w:tr>
      <w:tr w:rsidR="00E21934" w:rsidRPr="006663FF" w14:paraId="35CA0EE1" w14:textId="77777777" w:rsidTr="00BE6F46">
        <w:trPr>
          <w:trHeight w:val="454"/>
        </w:trPr>
        <w:tc>
          <w:tcPr>
            <w:tcW w:w="4417" w:type="dxa"/>
            <w:gridSpan w:val="2"/>
            <w:vMerge w:val="restart"/>
            <w:vAlign w:val="center"/>
          </w:tcPr>
          <w:p w14:paraId="56B402F0" w14:textId="77777777" w:rsidR="00E21934" w:rsidRPr="009C7DF0" w:rsidRDefault="00E21934" w:rsidP="000C4711">
            <w:pPr>
              <w:rPr>
                <w:b/>
                <w:sz w:val="28"/>
                <w:szCs w:val="28"/>
                <w:u w:val="single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t>Event Coordinator(s)</w:t>
            </w:r>
          </w:p>
        </w:tc>
        <w:tc>
          <w:tcPr>
            <w:tcW w:w="4678" w:type="dxa"/>
            <w:gridSpan w:val="3"/>
            <w:vAlign w:val="center"/>
          </w:tcPr>
          <w:p w14:paraId="09FC5E65" w14:textId="77777777" w:rsidR="00E21934" w:rsidRDefault="00765897" w:rsidP="000C4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Alex Hook </w:t>
            </w:r>
          </w:p>
          <w:p w14:paraId="52E19704" w14:textId="2D989511" w:rsidR="00765897" w:rsidRPr="006663FF" w:rsidRDefault="00765897" w:rsidP="000C4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Lachlan Beattie</w:t>
            </w:r>
          </w:p>
        </w:tc>
        <w:tc>
          <w:tcPr>
            <w:tcW w:w="6031" w:type="dxa"/>
            <w:gridSpan w:val="2"/>
            <w:vAlign w:val="center"/>
          </w:tcPr>
          <w:p w14:paraId="6A15B3E2" w14:textId="77777777" w:rsidR="00E21934" w:rsidRDefault="00E21934" w:rsidP="000C4711">
            <w:pPr>
              <w:rPr>
                <w:b/>
                <w:sz w:val="28"/>
                <w:szCs w:val="28"/>
              </w:rPr>
            </w:pPr>
          </w:p>
          <w:p w14:paraId="336B4886" w14:textId="1988350C" w:rsidR="00765897" w:rsidRPr="006663FF" w:rsidRDefault="00765897" w:rsidP="000C4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0403 053 759</w:t>
            </w:r>
          </w:p>
        </w:tc>
      </w:tr>
      <w:tr w:rsidR="00E21934" w:rsidRPr="006663FF" w14:paraId="406A64A5" w14:textId="77777777" w:rsidTr="00BE6F46">
        <w:trPr>
          <w:trHeight w:val="454"/>
        </w:trPr>
        <w:tc>
          <w:tcPr>
            <w:tcW w:w="4417" w:type="dxa"/>
            <w:gridSpan w:val="2"/>
            <w:vMerge/>
            <w:vAlign w:val="center"/>
          </w:tcPr>
          <w:p w14:paraId="23A98B2E" w14:textId="77777777" w:rsidR="00E21934" w:rsidRPr="009C7DF0" w:rsidRDefault="00E21934" w:rsidP="000C471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5D7005FD" w14:textId="77777777" w:rsidR="00E21934" w:rsidRDefault="00765897" w:rsidP="000C4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Felicity Bryder</w:t>
            </w:r>
          </w:p>
          <w:p w14:paraId="3A4D3B74" w14:textId="7FBB1A63" w:rsidR="00765897" w:rsidRPr="006663FF" w:rsidRDefault="00765897" w:rsidP="000C4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Rena Zhu</w:t>
            </w:r>
          </w:p>
        </w:tc>
        <w:tc>
          <w:tcPr>
            <w:tcW w:w="6031" w:type="dxa"/>
            <w:gridSpan w:val="2"/>
            <w:vAlign w:val="center"/>
          </w:tcPr>
          <w:p w14:paraId="3FEE9F84" w14:textId="77777777" w:rsidR="00E21934" w:rsidRPr="006663FF" w:rsidRDefault="00E21934" w:rsidP="000C4711">
            <w:pPr>
              <w:rPr>
                <w:b/>
                <w:sz w:val="28"/>
                <w:szCs w:val="28"/>
              </w:rPr>
            </w:pPr>
          </w:p>
        </w:tc>
      </w:tr>
      <w:tr w:rsidR="00BE6F46" w:rsidRPr="006663FF" w14:paraId="76FB0EDF" w14:textId="77777777" w:rsidTr="00BE6F46">
        <w:trPr>
          <w:trHeight w:val="454"/>
        </w:trPr>
        <w:tc>
          <w:tcPr>
            <w:tcW w:w="4417" w:type="dxa"/>
            <w:gridSpan w:val="2"/>
            <w:vMerge w:val="restart"/>
            <w:vAlign w:val="center"/>
          </w:tcPr>
          <w:p w14:paraId="3220D3E8" w14:textId="7F8191FD" w:rsidR="00BE6F46" w:rsidRPr="009C7DF0" w:rsidRDefault="00BE6F46" w:rsidP="00BE6F46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sz w:val="28"/>
                <w:szCs w:val="28"/>
                <w:lang w:eastAsia="en-AU"/>
              </w:rPr>
              <w:t>RSA Certificates –current certificate must be attached with this RA</w:t>
            </w:r>
          </w:p>
        </w:tc>
        <w:tc>
          <w:tcPr>
            <w:tcW w:w="4678" w:type="dxa"/>
            <w:gridSpan w:val="3"/>
            <w:vAlign w:val="center"/>
          </w:tcPr>
          <w:p w14:paraId="306E322A" w14:textId="53225C33" w:rsidR="00BE6F46" w:rsidRPr="006663FF" w:rsidRDefault="00765897" w:rsidP="000C4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N/A</w:t>
            </w:r>
          </w:p>
        </w:tc>
        <w:tc>
          <w:tcPr>
            <w:tcW w:w="6031" w:type="dxa"/>
            <w:gridSpan w:val="2"/>
            <w:vAlign w:val="center"/>
          </w:tcPr>
          <w:p w14:paraId="0E8748A8" w14:textId="77777777" w:rsidR="00BE6F46" w:rsidRPr="006663FF" w:rsidRDefault="00BE6F46" w:rsidP="000C4711">
            <w:pPr>
              <w:rPr>
                <w:b/>
                <w:sz w:val="28"/>
                <w:szCs w:val="28"/>
              </w:rPr>
            </w:pPr>
          </w:p>
        </w:tc>
      </w:tr>
      <w:tr w:rsidR="00BE6F46" w:rsidRPr="006663FF" w14:paraId="59842B5B" w14:textId="77777777" w:rsidTr="00BE6F46">
        <w:trPr>
          <w:trHeight w:val="454"/>
        </w:trPr>
        <w:tc>
          <w:tcPr>
            <w:tcW w:w="4417" w:type="dxa"/>
            <w:gridSpan w:val="2"/>
            <w:vMerge/>
            <w:vAlign w:val="center"/>
          </w:tcPr>
          <w:p w14:paraId="359ED4AF" w14:textId="77777777" w:rsidR="00BE6F46" w:rsidRDefault="00BE6F46" w:rsidP="000C471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29520150" w14:textId="75459817" w:rsidR="00BE6F46" w:rsidRPr="006663FF" w:rsidRDefault="00765897" w:rsidP="000C4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N/A</w:t>
            </w:r>
          </w:p>
        </w:tc>
        <w:tc>
          <w:tcPr>
            <w:tcW w:w="6031" w:type="dxa"/>
            <w:gridSpan w:val="2"/>
            <w:vAlign w:val="center"/>
          </w:tcPr>
          <w:p w14:paraId="4A091555" w14:textId="77777777" w:rsidR="00BE6F46" w:rsidRPr="006663FF" w:rsidRDefault="00BE6F46" w:rsidP="000C4711">
            <w:pPr>
              <w:rPr>
                <w:b/>
                <w:sz w:val="28"/>
                <w:szCs w:val="28"/>
              </w:rPr>
            </w:pPr>
          </w:p>
        </w:tc>
      </w:tr>
      <w:tr w:rsidR="00E21934" w:rsidRPr="009C7DF0" w14:paraId="7F5C96B0" w14:textId="77777777" w:rsidTr="00BE6F46">
        <w:trPr>
          <w:trHeight w:val="454"/>
        </w:trPr>
        <w:tc>
          <w:tcPr>
            <w:tcW w:w="4417" w:type="dxa"/>
            <w:gridSpan w:val="2"/>
            <w:vAlign w:val="center"/>
          </w:tcPr>
          <w:p w14:paraId="4CA3D1AD" w14:textId="1989F476" w:rsidR="00E21934" w:rsidRPr="009C7DF0" w:rsidRDefault="00E21934" w:rsidP="008A6620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sz w:val="28"/>
                <w:szCs w:val="28"/>
                <w:lang w:eastAsia="en-AU"/>
              </w:rPr>
              <w:t xml:space="preserve">Student </w:t>
            </w:r>
            <w:r w:rsidR="008A6620">
              <w:rPr>
                <w:rFonts w:eastAsia="Times New Roman" w:cs="Arial"/>
                <w:sz w:val="28"/>
                <w:szCs w:val="28"/>
                <w:lang w:eastAsia="en-AU"/>
              </w:rPr>
              <w:t>Life Officer</w:t>
            </w:r>
          </w:p>
        </w:tc>
        <w:tc>
          <w:tcPr>
            <w:tcW w:w="4678" w:type="dxa"/>
            <w:gridSpan w:val="3"/>
            <w:vAlign w:val="center"/>
          </w:tcPr>
          <w:p w14:paraId="43AFBB7B" w14:textId="03135F5A" w:rsidR="00E21934" w:rsidRPr="009C7DF0" w:rsidRDefault="008A6620" w:rsidP="000C4711">
            <w:pPr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</w:pPr>
            <w:r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  <w:t xml:space="preserve">Michael </w:t>
            </w:r>
            <w:proofErr w:type="spellStart"/>
            <w:r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  <w:t>Boateng</w:t>
            </w:r>
            <w:proofErr w:type="spellEnd"/>
            <w:r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  <w:t xml:space="preserve"> Benson</w:t>
            </w:r>
          </w:p>
        </w:tc>
        <w:tc>
          <w:tcPr>
            <w:tcW w:w="6031" w:type="dxa"/>
            <w:gridSpan w:val="2"/>
            <w:vAlign w:val="center"/>
          </w:tcPr>
          <w:p w14:paraId="47B82B29" w14:textId="77777777" w:rsidR="00E21934" w:rsidRPr="009C7DF0" w:rsidRDefault="00E21934" w:rsidP="000C4711">
            <w:pPr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</w:pPr>
          </w:p>
        </w:tc>
      </w:tr>
      <w:tr w:rsidR="00E21934" w:rsidRPr="009C7DF0" w14:paraId="4A25BD36" w14:textId="77777777" w:rsidTr="00BE6F46">
        <w:trPr>
          <w:trHeight w:val="454"/>
        </w:trPr>
        <w:tc>
          <w:tcPr>
            <w:tcW w:w="4417" w:type="dxa"/>
            <w:gridSpan w:val="2"/>
            <w:vAlign w:val="center"/>
          </w:tcPr>
          <w:p w14:paraId="1E0DD321" w14:textId="77777777" w:rsidR="00E21934" w:rsidRPr="009C7DF0" w:rsidRDefault="00E21934" w:rsidP="000C4711">
            <w:pPr>
              <w:rPr>
                <w:b/>
                <w:sz w:val="28"/>
                <w:szCs w:val="28"/>
                <w:u w:val="single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t>Campus Security</w:t>
            </w:r>
          </w:p>
        </w:tc>
        <w:tc>
          <w:tcPr>
            <w:tcW w:w="10709" w:type="dxa"/>
            <w:gridSpan w:val="5"/>
            <w:vAlign w:val="center"/>
          </w:tcPr>
          <w:p w14:paraId="13694FC4" w14:textId="77777777" w:rsidR="00E21934" w:rsidRPr="009C7DF0" w:rsidRDefault="00E21934" w:rsidP="000C4711">
            <w:pPr>
              <w:rPr>
                <w:b/>
                <w:sz w:val="28"/>
                <w:szCs w:val="28"/>
                <w:u w:val="single"/>
              </w:rPr>
            </w:pPr>
            <w:r w:rsidRPr="009C7DF0"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  <w:t>8888 (</w:t>
            </w:r>
            <w:r w:rsidRPr="009C7DF0">
              <w:rPr>
                <w:rFonts w:cs="Arial"/>
                <w:b/>
                <w:color w:val="333333"/>
                <w:sz w:val="28"/>
                <w:szCs w:val="28"/>
                <w:lang w:val="en"/>
              </w:rPr>
              <w:t>1300 729 452)</w:t>
            </w:r>
          </w:p>
        </w:tc>
      </w:tr>
      <w:tr w:rsidR="00E21934" w:rsidRPr="00A90214" w14:paraId="4B74A30E" w14:textId="77777777" w:rsidTr="00BE6F46">
        <w:trPr>
          <w:trHeight w:val="454"/>
        </w:trPr>
        <w:tc>
          <w:tcPr>
            <w:tcW w:w="4417" w:type="dxa"/>
            <w:gridSpan w:val="2"/>
            <w:vAlign w:val="center"/>
          </w:tcPr>
          <w:p w14:paraId="24D8A480" w14:textId="77777777" w:rsidR="00E21934" w:rsidRPr="009C7DF0" w:rsidRDefault="00E21934" w:rsidP="000C471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t>First Aid Officer</w:t>
            </w:r>
          </w:p>
        </w:tc>
        <w:tc>
          <w:tcPr>
            <w:tcW w:w="10709" w:type="dxa"/>
            <w:gridSpan w:val="5"/>
            <w:vAlign w:val="center"/>
          </w:tcPr>
          <w:p w14:paraId="262B7AD9" w14:textId="77777777" w:rsidR="00E21934" w:rsidRDefault="00E21934" w:rsidP="000C4711">
            <w:pPr>
              <w:rPr>
                <w:rFonts w:cs="Arial"/>
                <w:b/>
                <w:color w:val="333333"/>
                <w:sz w:val="28"/>
                <w:szCs w:val="28"/>
                <w:lang w:val="en"/>
              </w:rPr>
            </w:pPr>
            <w:r w:rsidRPr="009C7DF0">
              <w:rPr>
                <w:rFonts w:eastAsia="Helvetica Neue" w:cs="Arial"/>
                <w:b/>
                <w:color w:val="000000" w:themeColor="text1"/>
                <w:sz w:val="28"/>
                <w:szCs w:val="28"/>
                <w:lang w:eastAsia="en-AU"/>
              </w:rPr>
              <w:t>8888 (</w:t>
            </w:r>
            <w:r w:rsidRPr="009C7DF0">
              <w:rPr>
                <w:rFonts w:cs="Arial"/>
                <w:b/>
                <w:color w:val="333333"/>
                <w:sz w:val="28"/>
                <w:szCs w:val="28"/>
                <w:lang w:val="en"/>
              </w:rPr>
              <w:t xml:space="preserve">1300 729 452) </w:t>
            </w:r>
          </w:p>
          <w:p w14:paraId="6D14A115" w14:textId="77777777" w:rsidR="00E21934" w:rsidRPr="00A90214" w:rsidRDefault="00E21934" w:rsidP="000C4711">
            <w:pPr>
              <w:rPr>
                <w:b/>
                <w:color w:val="DC1A22"/>
                <w:sz w:val="28"/>
                <w:szCs w:val="28"/>
                <w:shd w:val="clear" w:color="auto" w:fill="FFFFFF"/>
              </w:rPr>
            </w:pPr>
            <w:r w:rsidRPr="009C7DF0">
              <w:rPr>
                <w:rFonts w:cs="Arial"/>
                <w:b/>
                <w:color w:val="333333"/>
                <w:sz w:val="28"/>
                <w:szCs w:val="28"/>
                <w:lang w:val="en"/>
              </w:rPr>
              <w:t xml:space="preserve">or visit </w:t>
            </w:r>
            <w:hyperlink r:id="rId11" w:history="1">
              <w:r w:rsidRPr="009C7DF0">
                <w:rPr>
                  <w:rStyle w:val="Hyperlink"/>
                  <w:b/>
                  <w:sz w:val="28"/>
                  <w:szCs w:val="28"/>
                  <w:shd w:val="clear" w:color="auto" w:fill="FFFFFF"/>
                </w:rPr>
                <w:t>http://www.acu.edu.au/policy/169133</w:t>
              </w:r>
            </w:hyperlink>
            <w:r w:rsidRPr="009C7DF0">
              <w:rPr>
                <w:b/>
                <w:color w:val="DC1A22"/>
                <w:sz w:val="28"/>
                <w:szCs w:val="28"/>
                <w:shd w:val="clear" w:color="auto" w:fill="FFFFFF"/>
              </w:rPr>
              <w:t xml:space="preserve"> to access staff First Aid Officers  </w:t>
            </w:r>
          </w:p>
        </w:tc>
      </w:tr>
      <w:tr w:rsidR="00E21934" w:rsidRPr="003C789B" w14:paraId="791377B2" w14:textId="77777777" w:rsidTr="00BE6F46">
        <w:trPr>
          <w:trHeight w:val="454"/>
        </w:trPr>
        <w:tc>
          <w:tcPr>
            <w:tcW w:w="4417" w:type="dxa"/>
            <w:gridSpan w:val="2"/>
            <w:vAlign w:val="center"/>
          </w:tcPr>
          <w:p w14:paraId="54A036A9" w14:textId="77777777" w:rsidR="00E21934" w:rsidRPr="009C7DF0" w:rsidRDefault="00E21934" w:rsidP="000C471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t>Manager Student Enrichment</w:t>
            </w:r>
          </w:p>
        </w:tc>
        <w:tc>
          <w:tcPr>
            <w:tcW w:w="4607" w:type="dxa"/>
            <w:gridSpan w:val="2"/>
            <w:vAlign w:val="center"/>
          </w:tcPr>
          <w:p w14:paraId="215DE4C9" w14:textId="3C3CAF26" w:rsidR="00E21934" w:rsidRPr="009C7DF0" w:rsidRDefault="008A6620" w:rsidP="000C471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 w:cs="Arial"/>
                <w:sz w:val="28"/>
                <w:szCs w:val="28"/>
                <w:lang w:eastAsia="en-AU"/>
              </w:rPr>
              <w:t xml:space="preserve">Michael </w:t>
            </w:r>
            <w:proofErr w:type="spellStart"/>
            <w:r>
              <w:rPr>
                <w:rFonts w:eastAsia="Times New Roman" w:cs="Arial"/>
                <w:sz w:val="28"/>
                <w:szCs w:val="28"/>
                <w:lang w:eastAsia="en-AU"/>
              </w:rPr>
              <w:t>Boateng</w:t>
            </w:r>
            <w:proofErr w:type="spellEnd"/>
            <w:r>
              <w:rPr>
                <w:rFonts w:eastAsia="Times New Roman" w:cs="Arial"/>
                <w:sz w:val="28"/>
                <w:szCs w:val="28"/>
                <w:lang w:eastAsia="en-AU"/>
              </w:rPr>
              <w:t xml:space="preserve"> Benson</w:t>
            </w:r>
          </w:p>
        </w:tc>
        <w:tc>
          <w:tcPr>
            <w:tcW w:w="6102" w:type="dxa"/>
            <w:gridSpan w:val="3"/>
            <w:vAlign w:val="center"/>
          </w:tcPr>
          <w:p w14:paraId="2A1EC25F" w14:textId="6594B81F" w:rsidR="00E21934" w:rsidRPr="003C789B" w:rsidRDefault="008A6620" w:rsidP="000C4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+61 2 9739 2877</w:t>
            </w:r>
          </w:p>
        </w:tc>
      </w:tr>
      <w:tr w:rsidR="00E21934" w:rsidRPr="009C7DF0" w14:paraId="6A35DF89" w14:textId="77777777" w:rsidTr="00BE6F46">
        <w:trPr>
          <w:trHeight w:val="454"/>
        </w:trPr>
        <w:tc>
          <w:tcPr>
            <w:tcW w:w="4417" w:type="dxa"/>
            <w:gridSpan w:val="2"/>
            <w:vAlign w:val="center"/>
          </w:tcPr>
          <w:p w14:paraId="7AE3E8E9" w14:textId="77777777" w:rsidR="00E21934" w:rsidRPr="009C7DF0" w:rsidRDefault="00E21934" w:rsidP="000C4711">
            <w:pPr>
              <w:rPr>
                <w:rFonts w:eastAsia="Times New Roman" w:cs="Arial"/>
                <w:sz w:val="28"/>
                <w:szCs w:val="28"/>
                <w:lang w:eastAsia="en-AU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lastRenderedPageBreak/>
              <w:t>Emergency Services, Fire Ambulance or Police</w:t>
            </w:r>
          </w:p>
        </w:tc>
        <w:tc>
          <w:tcPr>
            <w:tcW w:w="4607" w:type="dxa"/>
            <w:gridSpan w:val="2"/>
            <w:vAlign w:val="center"/>
          </w:tcPr>
          <w:p w14:paraId="146B3F96" w14:textId="77777777" w:rsidR="00E21934" w:rsidRPr="009C7DF0" w:rsidRDefault="00E21934" w:rsidP="000C4711">
            <w:pPr>
              <w:rPr>
                <w:b/>
                <w:sz w:val="28"/>
                <w:szCs w:val="28"/>
                <w:u w:val="single"/>
              </w:rPr>
            </w:pPr>
            <w:r w:rsidRPr="009C7DF0">
              <w:rPr>
                <w:rFonts w:eastAsia="Times New Roman" w:cs="Arial"/>
                <w:sz w:val="28"/>
                <w:szCs w:val="28"/>
                <w:lang w:eastAsia="en-AU"/>
              </w:rPr>
              <w:t>Emergency</w:t>
            </w:r>
          </w:p>
        </w:tc>
        <w:tc>
          <w:tcPr>
            <w:tcW w:w="6102" w:type="dxa"/>
            <w:gridSpan w:val="3"/>
            <w:vAlign w:val="center"/>
          </w:tcPr>
          <w:p w14:paraId="71732A97" w14:textId="77777777" w:rsidR="00E21934" w:rsidRPr="009C7DF0" w:rsidRDefault="00E21934" w:rsidP="000C4711">
            <w:pPr>
              <w:rPr>
                <w:b/>
                <w:sz w:val="28"/>
                <w:szCs w:val="28"/>
                <w:u w:val="single"/>
              </w:rPr>
            </w:pPr>
            <w:r w:rsidRPr="009C7DF0">
              <w:rPr>
                <w:rFonts w:eastAsia="Times New Roman" w:cs="Arial"/>
                <w:b/>
                <w:sz w:val="28"/>
                <w:szCs w:val="28"/>
                <w:lang w:eastAsia="en-AU"/>
              </w:rPr>
              <w:t>000</w:t>
            </w:r>
          </w:p>
        </w:tc>
      </w:tr>
      <w:tr w:rsidR="00E21934" w:rsidRPr="00FC3CB9" w14:paraId="40F8A95D" w14:textId="77777777" w:rsidTr="00BE6F46">
        <w:tc>
          <w:tcPr>
            <w:tcW w:w="15126" w:type="dxa"/>
            <w:gridSpan w:val="7"/>
          </w:tcPr>
          <w:p w14:paraId="2FCD6E33" w14:textId="0D0B637B" w:rsidR="00E21934" w:rsidRPr="00E21934" w:rsidRDefault="00B25503" w:rsidP="000C4711">
            <w:pPr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>If Student Enrichment Advise</w:t>
            </w:r>
            <w:r w:rsidR="00E21934" w:rsidRPr="00E21934"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 xml:space="preserve">r or Student Enrichment Manager cannot be contacted report Incident immediately to: </w:t>
            </w:r>
          </w:p>
          <w:p w14:paraId="770975C9" w14:textId="77777777" w:rsidR="00E21934" w:rsidRPr="00FC3CB9" w:rsidRDefault="00E21934" w:rsidP="000C4711">
            <w:pPr>
              <w:rPr>
                <w:rFonts w:eastAsia="Times New Roman" w:cs="Arial"/>
                <w:color w:val="000000" w:themeColor="text1"/>
                <w:sz w:val="28"/>
                <w:szCs w:val="28"/>
                <w:lang w:eastAsia="en-AU"/>
              </w:rPr>
            </w:pPr>
            <w:r w:rsidRPr="00E21934">
              <w:rPr>
                <w:rFonts w:eastAsia="Times New Roman" w:cs="Arial"/>
                <w:b/>
                <w:color w:val="000000" w:themeColor="text1"/>
                <w:sz w:val="28"/>
                <w:szCs w:val="28"/>
                <w:lang w:eastAsia="en-AU"/>
              </w:rPr>
              <w:t>ACU National Security Centre (NSC) on 8888 or 1300 729 452</w:t>
            </w:r>
          </w:p>
        </w:tc>
      </w:tr>
    </w:tbl>
    <w:p w14:paraId="68C6B9A3" w14:textId="08E20BD8" w:rsidR="00ED28C2" w:rsidRDefault="00E21934">
      <w:pPr>
        <w:rPr>
          <w:rFonts w:ascii="Myriad Pro" w:hAnsi="Myriad Pro"/>
          <w:u w:val="single"/>
        </w:rPr>
      </w:pPr>
      <w:r>
        <w:rPr>
          <w:noProof/>
          <w:lang w:val="en-US"/>
        </w:rPr>
        <w:lastRenderedPageBreak/>
        <w:drawing>
          <wp:inline distT="0" distB="0" distL="0" distR="0" wp14:anchorId="62ED1E34" wp14:editId="1061F569">
            <wp:extent cx="9601200" cy="62366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05143" cy="623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6BB88" w14:textId="77777777" w:rsidR="00E21934" w:rsidRDefault="00E21934">
      <w:pPr>
        <w:rPr>
          <w:b/>
          <w:sz w:val="24"/>
          <w:szCs w:val="24"/>
          <w:u w:val="single"/>
        </w:rPr>
      </w:pPr>
    </w:p>
    <w:p w14:paraId="49D9F8F7" w14:textId="4F9ED84C" w:rsidR="007F68A0" w:rsidRPr="009C7DF0" w:rsidRDefault="009C7DF0">
      <w:pPr>
        <w:rPr>
          <w:b/>
          <w:sz w:val="24"/>
          <w:szCs w:val="24"/>
          <w:u w:val="single"/>
        </w:rPr>
      </w:pPr>
      <w:r w:rsidRPr="009C7DF0">
        <w:rPr>
          <w:b/>
          <w:sz w:val="24"/>
          <w:szCs w:val="24"/>
          <w:u w:val="single"/>
        </w:rPr>
        <w:t xml:space="preserve">How to use </w:t>
      </w:r>
      <w:r w:rsidR="007F68A0" w:rsidRPr="009C7DF0">
        <w:rPr>
          <w:b/>
          <w:sz w:val="24"/>
          <w:szCs w:val="24"/>
          <w:u w:val="single"/>
        </w:rPr>
        <w:t xml:space="preserve">this tool to </w:t>
      </w:r>
      <w:r w:rsidR="00ED28C2" w:rsidRPr="009C7DF0">
        <w:rPr>
          <w:b/>
          <w:sz w:val="24"/>
          <w:szCs w:val="24"/>
          <w:u w:val="single"/>
        </w:rPr>
        <w:t xml:space="preserve">Assess and </w:t>
      </w:r>
      <w:r w:rsidR="007F68A0" w:rsidRPr="009C7DF0">
        <w:rPr>
          <w:b/>
          <w:sz w:val="24"/>
          <w:szCs w:val="24"/>
          <w:u w:val="single"/>
        </w:rPr>
        <w:t>Manage Risk</w:t>
      </w:r>
      <w:r w:rsidR="002E47B3" w:rsidRPr="009C7DF0">
        <w:rPr>
          <w:b/>
          <w:sz w:val="24"/>
          <w:szCs w:val="24"/>
          <w:u w:val="single"/>
        </w:rPr>
        <w:t>s Associated with the Event/Activity</w:t>
      </w:r>
      <w:r w:rsidR="007F68A0" w:rsidRPr="009C7DF0">
        <w:rPr>
          <w:b/>
          <w:sz w:val="24"/>
          <w:szCs w:val="24"/>
          <w:u w:val="single"/>
        </w:rPr>
        <w:t xml:space="preserve"> </w:t>
      </w:r>
    </w:p>
    <w:p w14:paraId="4E958E43" w14:textId="4BB8DB49" w:rsidR="00ED28C2" w:rsidRPr="009C7DF0" w:rsidRDefault="00ED28C2" w:rsidP="00ED28C2">
      <w:pPr>
        <w:rPr>
          <w:sz w:val="24"/>
          <w:szCs w:val="24"/>
        </w:rPr>
      </w:pPr>
      <w:r w:rsidRPr="009C7DF0">
        <w:rPr>
          <w:sz w:val="24"/>
          <w:szCs w:val="24"/>
        </w:rPr>
        <w:t>Use this plan to a</w:t>
      </w:r>
      <w:r w:rsidR="007F68A0" w:rsidRPr="009C7DF0">
        <w:rPr>
          <w:sz w:val="24"/>
          <w:szCs w:val="24"/>
        </w:rPr>
        <w:t>ssess the</w:t>
      </w:r>
      <w:r w:rsidRPr="009C7DF0">
        <w:rPr>
          <w:sz w:val="24"/>
          <w:szCs w:val="24"/>
        </w:rPr>
        <w:t xml:space="preserve"> </w:t>
      </w:r>
      <w:r w:rsidR="007F68A0" w:rsidRPr="009C7DF0">
        <w:rPr>
          <w:sz w:val="24"/>
          <w:szCs w:val="24"/>
        </w:rPr>
        <w:t xml:space="preserve">threats </w:t>
      </w:r>
      <w:r w:rsidR="008C04A6" w:rsidRPr="009C7DF0">
        <w:rPr>
          <w:sz w:val="24"/>
          <w:szCs w:val="24"/>
        </w:rPr>
        <w:t>(something that could cause harm to people and/or property)</w:t>
      </w:r>
      <w:r w:rsidR="008601AA" w:rsidRPr="009C7DF0">
        <w:rPr>
          <w:sz w:val="24"/>
          <w:szCs w:val="24"/>
        </w:rPr>
        <w:t xml:space="preserve">, </w:t>
      </w:r>
      <w:r w:rsidR="007F68A0" w:rsidRPr="009C7DF0">
        <w:rPr>
          <w:sz w:val="24"/>
          <w:szCs w:val="24"/>
        </w:rPr>
        <w:t xml:space="preserve">listed </w:t>
      </w:r>
      <w:r w:rsidR="008902D7" w:rsidRPr="009C7DF0">
        <w:rPr>
          <w:sz w:val="24"/>
          <w:szCs w:val="24"/>
        </w:rPr>
        <w:t xml:space="preserve">within </w:t>
      </w:r>
      <w:r w:rsidR="007F68A0" w:rsidRPr="009C7DF0">
        <w:rPr>
          <w:sz w:val="24"/>
          <w:szCs w:val="24"/>
        </w:rPr>
        <w:t>this Risk Assessment and Control Action Plan</w:t>
      </w:r>
      <w:r w:rsidRPr="009C7DF0">
        <w:rPr>
          <w:sz w:val="24"/>
          <w:szCs w:val="24"/>
        </w:rPr>
        <w:t xml:space="preserve">, </w:t>
      </w:r>
      <w:r w:rsidR="008C04A6" w:rsidRPr="009C7DF0">
        <w:rPr>
          <w:sz w:val="24"/>
          <w:szCs w:val="24"/>
        </w:rPr>
        <w:t>for risk</w:t>
      </w:r>
      <w:r w:rsidR="008601AA" w:rsidRPr="009C7DF0">
        <w:rPr>
          <w:sz w:val="24"/>
          <w:szCs w:val="24"/>
        </w:rPr>
        <w:t xml:space="preserve"> </w:t>
      </w:r>
      <w:r w:rsidR="00FF36FC" w:rsidRPr="009C7DF0">
        <w:rPr>
          <w:sz w:val="24"/>
          <w:szCs w:val="24"/>
        </w:rPr>
        <w:t>a</w:t>
      </w:r>
      <w:r w:rsidRPr="009C7DF0">
        <w:rPr>
          <w:sz w:val="24"/>
          <w:szCs w:val="24"/>
        </w:rPr>
        <w:t>nd develop treatments to manage these risks.</w:t>
      </w:r>
      <w:r w:rsidR="007F68A0" w:rsidRPr="009C7DF0">
        <w:rPr>
          <w:sz w:val="24"/>
          <w:szCs w:val="24"/>
        </w:rPr>
        <w:t xml:space="preserve"> </w:t>
      </w:r>
      <w:r w:rsidRPr="009C7DF0">
        <w:rPr>
          <w:sz w:val="24"/>
          <w:szCs w:val="24"/>
        </w:rPr>
        <w:t xml:space="preserve">  During this process, consider </w:t>
      </w:r>
      <w:r w:rsidR="008C04A6" w:rsidRPr="009C7DF0">
        <w:rPr>
          <w:sz w:val="24"/>
          <w:szCs w:val="24"/>
        </w:rPr>
        <w:t xml:space="preserve">consulting with subject matter experts </w:t>
      </w:r>
      <w:r w:rsidRPr="009C7DF0">
        <w:rPr>
          <w:sz w:val="24"/>
          <w:szCs w:val="24"/>
        </w:rPr>
        <w:t>t</w:t>
      </w:r>
      <w:r w:rsidR="008902D7" w:rsidRPr="009C7DF0">
        <w:rPr>
          <w:sz w:val="24"/>
          <w:szCs w:val="24"/>
        </w:rPr>
        <w:t xml:space="preserve">o </w:t>
      </w:r>
      <w:r w:rsidRPr="009C7DF0">
        <w:rPr>
          <w:sz w:val="24"/>
          <w:szCs w:val="24"/>
        </w:rPr>
        <w:t>assess risk and develop treatments.  You should also consult with anyone that would apply the treatments that are developed</w:t>
      </w:r>
      <w:r w:rsidR="00FF36FC" w:rsidRPr="009C7DF0">
        <w:rPr>
          <w:sz w:val="24"/>
          <w:szCs w:val="24"/>
        </w:rPr>
        <w:t xml:space="preserve"> as these people will be responsible for implementing these actions. </w:t>
      </w:r>
      <w:r w:rsidRPr="009C7DF0">
        <w:rPr>
          <w:sz w:val="24"/>
          <w:szCs w:val="24"/>
        </w:rPr>
        <w:t xml:space="preserve"> </w:t>
      </w:r>
    </w:p>
    <w:p w14:paraId="5A1A4ED9" w14:textId="21B53133" w:rsidR="007F68A0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1</w:t>
      </w:r>
      <w:r w:rsidR="008C04A6" w:rsidRPr="009C7DF0">
        <w:rPr>
          <w:sz w:val="24"/>
          <w:szCs w:val="24"/>
        </w:rPr>
        <w:t xml:space="preserve">: </w:t>
      </w:r>
      <w:r w:rsidR="008C04A6" w:rsidRPr="009C7DF0">
        <w:rPr>
          <w:sz w:val="24"/>
          <w:szCs w:val="24"/>
        </w:rPr>
        <w:tab/>
        <w:t xml:space="preserve">Assess each threat, which is listed in this plan, and enter </w:t>
      </w:r>
      <w:r w:rsidR="00FF3A23" w:rsidRPr="009C7DF0">
        <w:rPr>
          <w:sz w:val="24"/>
          <w:szCs w:val="24"/>
        </w:rPr>
        <w:t xml:space="preserve">any existing treatments (controls) that you apply to manage risk into </w:t>
      </w:r>
      <w:r w:rsidR="00BE6F46">
        <w:rPr>
          <w:sz w:val="24"/>
          <w:szCs w:val="24"/>
        </w:rPr>
        <w:t>column 4 (Page 4</w:t>
      </w:r>
      <w:r w:rsidR="00836BBE" w:rsidRPr="009C7DF0">
        <w:rPr>
          <w:sz w:val="24"/>
          <w:szCs w:val="24"/>
        </w:rPr>
        <w:t xml:space="preserve"> to 9)</w:t>
      </w:r>
      <w:r w:rsidR="00FF3A23" w:rsidRPr="009C7DF0">
        <w:rPr>
          <w:sz w:val="24"/>
          <w:szCs w:val="24"/>
        </w:rPr>
        <w:t xml:space="preserve">. </w:t>
      </w:r>
      <w:r w:rsidR="008C04A6" w:rsidRPr="009C7DF0">
        <w:rPr>
          <w:sz w:val="24"/>
          <w:szCs w:val="24"/>
        </w:rPr>
        <w:t xml:space="preserve"> The treatments that are listed in this plan should also include the actions that will be taken </w:t>
      </w:r>
      <w:r w:rsidR="008601AA" w:rsidRPr="009C7DF0">
        <w:rPr>
          <w:sz w:val="24"/>
          <w:szCs w:val="24"/>
        </w:rPr>
        <w:t xml:space="preserve">to mitigate the risk </w:t>
      </w:r>
      <w:r w:rsidR="008C04A6" w:rsidRPr="009C7DF0">
        <w:rPr>
          <w:sz w:val="24"/>
          <w:szCs w:val="24"/>
        </w:rPr>
        <w:t xml:space="preserve">if the threat </w:t>
      </w:r>
      <w:r w:rsidR="008601AA" w:rsidRPr="009C7DF0">
        <w:rPr>
          <w:sz w:val="24"/>
          <w:szCs w:val="24"/>
        </w:rPr>
        <w:t xml:space="preserve">does </w:t>
      </w:r>
      <w:r w:rsidRPr="009C7DF0">
        <w:rPr>
          <w:sz w:val="24"/>
          <w:szCs w:val="24"/>
        </w:rPr>
        <w:t>occur</w:t>
      </w:r>
      <w:r w:rsidR="008C04A6" w:rsidRPr="009C7DF0">
        <w:rPr>
          <w:sz w:val="24"/>
          <w:szCs w:val="24"/>
        </w:rPr>
        <w:t xml:space="preserve">. </w:t>
      </w:r>
    </w:p>
    <w:p w14:paraId="0A80ADE0" w14:textId="0B060FB0" w:rsidR="00FF3A23" w:rsidRPr="009C7DF0" w:rsidRDefault="008902D7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 xml:space="preserve">Step </w:t>
      </w:r>
      <w:r w:rsidR="00ED28C2" w:rsidRPr="009C7DF0">
        <w:rPr>
          <w:sz w:val="24"/>
          <w:szCs w:val="24"/>
        </w:rPr>
        <w:t>2</w:t>
      </w:r>
      <w:r w:rsidR="00FF3A23" w:rsidRPr="009C7DF0">
        <w:rPr>
          <w:sz w:val="24"/>
          <w:szCs w:val="24"/>
        </w:rPr>
        <w:t xml:space="preserve">: </w:t>
      </w:r>
      <w:r w:rsidR="00FF3A23" w:rsidRPr="009C7DF0">
        <w:rPr>
          <w:sz w:val="24"/>
          <w:szCs w:val="24"/>
        </w:rPr>
        <w:tab/>
        <w:t xml:space="preserve">Assess the risk rating, using the Risk Rating Table in Appendix A, which </w:t>
      </w:r>
      <w:r w:rsidR="008601AA" w:rsidRPr="009C7DF0">
        <w:rPr>
          <w:sz w:val="24"/>
          <w:szCs w:val="24"/>
        </w:rPr>
        <w:t xml:space="preserve">is </w:t>
      </w:r>
      <w:r w:rsidR="00FF3A23" w:rsidRPr="009C7DF0">
        <w:rPr>
          <w:sz w:val="24"/>
          <w:szCs w:val="24"/>
        </w:rPr>
        <w:t xml:space="preserve">associated with applying these existing treatments to manage the risk. </w:t>
      </w:r>
      <w:r w:rsidR="008C04A6" w:rsidRPr="009C7DF0">
        <w:rPr>
          <w:sz w:val="24"/>
          <w:szCs w:val="24"/>
        </w:rPr>
        <w:t xml:space="preserve"> </w:t>
      </w:r>
    </w:p>
    <w:p w14:paraId="5253D568" w14:textId="05787849" w:rsidR="008C04A6" w:rsidRPr="009C7DF0" w:rsidRDefault="008C04A6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ab/>
        <w:t xml:space="preserve">The Risk Rating Table prompts you to assess the likelihood of the threat and consequence of the risk occurring.  </w:t>
      </w:r>
      <w:r w:rsidR="00FF36FC" w:rsidRPr="009C7DF0">
        <w:rPr>
          <w:sz w:val="24"/>
          <w:szCs w:val="24"/>
        </w:rPr>
        <w:t xml:space="preserve">The </w:t>
      </w:r>
      <w:r w:rsidRPr="009C7DF0">
        <w:rPr>
          <w:sz w:val="24"/>
          <w:szCs w:val="24"/>
        </w:rPr>
        <w:t>intersection point between this likelihood and consequence rating</w:t>
      </w:r>
      <w:r w:rsidR="00FF36FC" w:rsidRPr="009C7DF0">
        <w:rPr>
          <w:sz w:val="24"/>
          <w:szCs w:val="24"/>
        </w:rPr>
        <w:t xml:space="preserve"> </w:t>
      </w:r>
      <w:r w:rsidR="00836BBE" w:rsidRPr="009C7DF0">
        <w:rPr>
          <w:sz w:val="24"/>
          <w:szCs w:val="24"/>
        </w:rPr>
        <w:t xml:space="preserve">= </w:t>
      </w:r>
      <w:r w:rsidR="00FF36FC" w:rsidRPr="009C7DF0">
        <w:rPr>
          <w:sz w:val="24"/>
          <w:szCs w:val="24"/>
        </w:rPr>
        <w:t>the Risk Rating for the threat</w:t>
      </w:r>
      <w:r w:rsidRPr="009C7DF0">
        <w:rPr>
          <w:sz w:val="24"/>
          <w:szCs w:val="24"/>
        </w:rPr>
        <w:t>.</w:t>
      </w:r>
    </w:p>
    <w:p w14:paraId="775213A4" w14:textId="1F22FBB6" w:rsidR="008902D7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3</w:t>
      </w:r>
      <w:r w:rsidR="008902D7" w:rsidRPr="009C7DF0">
        <w:rPr>
          <w:sz w:val="24"/>
          <w:szCs w:val="24"/>
        </w:rPr>
        <w:t xml:space="preserve">: </w:t>
      </w:r>
      <w:r w:rsidR="008902D7" w:rsidRPr="009C7DF0">
        <w:rPr>
          <w:sz w:val="24"/>
          <w:szCs w:val="24"/>
        </w:rPr>
        <w:tab/>
        <w:t>If the Risk</w:t>
      </w:r>
      <w:r w:rsidR="00FF36FC" w:rsidRPr="009C7DF0">
        <w:rPr>
          <w:sz w:val="24"/>
          <w:szCs w:val="24"/>
        </w:rPr>
        <w:t xml:space="preserve"> of harm to people </w:t>
      </w:r>
      <w:r w:rsidR="008902D7" w:rsidRPr="009C7DF0">
        <w:rPr>
          <w:sz w:val="24"/>
          <w:szCs w:val="24"/>
        </w:rPr>
        <w:t>for a threat is higher than Medium (3) consider developing additional treatments</w:t>
      </w:r>
      <w:r w:rsidR="00FF36FC" w:rsidRPr="009C7DF0">
        <w:rPr>
          <w:sz w:val="24"/>
          <w:szCs w:val="24"/>
        </w:rPr>
        <w:t xml:space="preserve"> to reduce the Risk Rating. </w:t>
      </w:r>
      <w:r w:rsidR="008902D7" w:rsidRPr="009C7DF0">
        <w:rPr>
          <w:sz w:val="24"/>
          <w:szCs w:val="24"/>
        </w:rPr>
        <w:t xml:space="preserve"> </w:t>
      </w:r>
    </w:p>
    <w:p w14:paraId="06711C3A" w14:textId="013C768D" w:rsidR="008902D7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4</w:t>
      </w:r>
      <w:r w:rsidR="008902D7" w:rsidRPr="009C7DF0">
        <w:rPr>
          <w:sz w:val="24"/>
          <w:szCs w:val="24"/>
        </w:rPr>
        <w:t>:</w:t>
      </w:r>
      <w:r w:rsidR="008902D7" w:rsidRPr="009C7DF0">
        <w:rPr>
          <w:sz w:val="24"/>
          <w:szCs w:val="24"/>
        </w:rPr>
        <w:tab/>
        <w:t xml:space="preserve">Reassess the Risk Rating, based on applying existing and new treatments, and keep applying treatments until the risk is reduced down to a manageable level. </w:t>
      </w:r>
    </w:p>
    <w:p w14:paraId="5B6677F8" w14:textId="324BAFD2" w:rsidR="008902D7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5</w:t>
      </w:r>
      <w:r w:rsidR="008902D7" w:rsidRPr="009C7DF0">
        <w:rPr>
          <w:sz w:val="24"/>
          <w:szCs w:val="24"/>
        </w:rPr>
        <w:t xml:space="preserve">: </w:t>
      </w:r>
      <w:r w:rsidR="008902D7" w:rsidRPr="009C7DF0">
        <w:rPr>
          <w:sz w:val="24"/>
          <w:szCs w:val="24"/>
        </w:rPr>
        <w:tab/>
        <w:t>In the last column, list the Action Owner that will be responsible for implementing the treatments</w:t>
      </w:r>
      <w:r w:rsidR="009C7DF0" w:rsidRPr="009C7DF0">
        <w:rPr>
          <w:sz w:val="24"/>
          <w:szCs w:val="24"/>
        </w:rPr>
        <w:t>.</w:t>
      </w:r>
      <w:r w:rsidR="008902D7" w:rsidRPr="009C7DF0">
        <w:rPr>
          <w:sz w:val="24"/>
          <w:szCs w:val="24"/>
        </w:rPr>
        <w:t xml:space="preserve"> </w:t>
      </w:r>
    </w:p>
    <w:p w14:paraId="227F2F1E" w14:textId="433EDA09" w:rsidR="008902D7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6</w:t>
      </w:r>
      <w:r w:rsidR="008902D7" w:rsidRPr="009C7DF0">
        <w:rPr>
          <w:sz w:val="24"/>
          <w:szCs w:val="24"/>
        </w:rPr>
        <w:t xml:space="preserve">: </w:t>
      </w:r>
      <w:r w:rsidR="008902D7" w:rsidRPr="009C7DF0">
        <w:rPr>
          <w:sz w:val="24"/>
          <w:szCs w:val="24"/>
        </w:rPr>
        <w:tab/>
        <w:t>Submit the completed Risk Assessment and Control Action Plan to your Student Enrichment Advis</w:t>
      </w:r>
      <w:r w:rsidR="00BE6F46">
        <w:rPr>
          <w:sz w:val="24"/>
          <w:szCs w:val="24"/>
        </w:rPr>
        <w:t>e</w:t>
      </w:r>
      <w:r w:rsidR="008902D7" w:rsidRPr="009C7DF0">
        <w:rPr>
          <w:sz w:val="24"/>
          <w:szCs w:val="24"/>
        </w:rPr>
        <w:t>r for endorse</w:t>
      </w:r>
      <w:r w:rsidR="00743DAF" w:rsidRPr="009C7DF0">
        <w:rPr>
          <w:sz w:val="24"/>
          <w:szCs w:val="24"/>
        </w:rPr>
        <w:t>ment</w:t>
      </w:r>
      <w:r w:rsidR="008902D7" w:rsidRPr="009C7DF0">
        <w:rPr>
          <w:sz w:val="24"/>
          <w:szCs w:val="24"/>
        </w:rPr>
        <w:t xml:space="preserve"> and retain a copy for your records. </w:t>
      </w:r>
    </w:p>
    <w:p w14:paraId="6BB9CF55" w14:textId="00B4EB19" w:rsidR="008C04A6" w:rsidRPr="009C7DF0" w:rsidRDefault="00ED28C2" w:rsidP="00743DAF">
      <w:pPr>
        <w:ind w:left="1440" w:hanging="1440"/>
        <w:rPr>
          <w:sz w:val="24"/>
          <w:szCs w:val="24"/>
        </w:rPr>
      </w:pPr>
      <w:r w:rsidRPr="009C7DF0">
        <w:rPr>
          <w:sz w:val="24"/>
          <w:szCs w:val="24"/>
        </w:rPr>
        <w:t>Step 7</w:t>
      </w:r>
      <w:r w:rsidR="008902D7" w:rsidRPr="009C7DF0">
        <w:rPr>
          <w:sz w:val="24"/>
          <w:szCs w:val="24"/>
        </w:rPr>
        <w:t xml:space="preserve">: </w:t>
      </w:r>
      <w:r w:rsidR="008902D7" w:rsidRPr="009C7DF0">
        <w:rPr>
          <w:sz w:val="24"/>
          <w:szCs w:val="24"/>
        </w:rPr>
        <w:tab/>
        <w:t xml:space="preserve">Ensure that </w:t>
      </w:r>
      <w:r w:rsidR="008601AA" w:rsidRPr="009C7DF0">
        <w:rPr>
          <w:sz w:val="24"/>
          <w:szCs w:val="24"/>
        </w:rPr>
        <w:t xml:space="preserve">other </w:t>
      </w:r>
      <w:r w:rsidR="00FF36FC" w:rsidRPr="009C7DF0">
        <w:rPr>
          <w:sz w:val="24"/>
          <w:szCs w:val="24"/>
        </w:rPr>
        <w:t xml:space="preserve">people involved in overseeing aspects of the event </w:t>
      </w:r>
      <w:r w:rsidR="008902D7" w:rsidRPr="009C7DF0">
        <w:rPr>
          <w:sz w:val="24"/>
          <w:szCs w:val="24"/>
        </w:rPr>
        <w:t xml:space="preserve">are fully briefed about the risks identified and treatments and apply these strategies during the activity.  </w:t>
      </w:r>
    </w:p>
    <w:p w14:paraId="5FCD840A" w14:textId="346002EC" w:rsidR="007F68A0" w:rsidRPr="00BE6F46" w:rsidRDefault="007F68A0">
      <w:pPr>
        <w:rPr>
          <w:rFonts w:ascii="Myriad Pro" w:hAnsi="Myriad Pro"/>
          <w:b/>
        </w:rPr>
      </w:pPr>
      <w:r w:rsidRPr="00743DAF">
        <w:rPr>
          <w:rFonts w:ascii="Myriad Pro" w:hAnsi="Myriad Pro"/>
          <w:b/>
        </w:rPr>
        <w:br w:type="page"/>
      </w:r>
    </w:p>
    <w:tbl>
      <w:tblPr>
        <w:tblW w:w="15170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72"/>
        <w:gridCol w:w="1553"/>
        <w:gridCol w:w="6964"/>
        <w:gridCol w:w="1984"/>
        <w:gridCol w:w="3544"/>
        <w:gridCol w:w="20"/>
      </w:tblGrid>
      <w:tr w:rsidR="00BE6F46" w14:paraId="2FD63EAC" w14:textId="77777777" w:rsidTr="00BE6F46">
        <w:trPr>
          <w:gridAfter w:val="1"/>
          <w:wAfter w:w="20" w:type="dxa"/>
          <w:trHeight w:val="689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1D0AA37A" w14:textId="77777777" w:rsidR="00BE6F46" w:rsidRDefault="00BE6F4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E4F4F" w14:textId="77777777" w:rsidR="00BE6F46" w:rsidRDefault="00BE6F46">
            <w:pPr>
              <w:rPr>
                <w:rFonts w:ascii="Calibri" w:hAnsi="Calibri"/>
              </w:rPr>
            </w:pPr>
            <w:r>
              <w:rPr>
                <w:b/>
                <w:bCs/>
              </w:rPr>
              <w:t xml:space="preserve">Threats </w:t>
            </w:r>
          </w:p>
        </w:tc>
        <w:tc>
          <w:tcPr>
            <w:tcW w:w="894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hideMark/>
          </w:tcPr>
          <w:p w14:paraId="57A54C92" w14:textId="77777777" w:rsidR="00BE6F46" w:rsidRDefault="00BE6F4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 xml:space="preserve">Risk Assessment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7B776E7A" w14:textId="3F675043" w:rsidR="00BE6F46" w:rsidRDefault="00F3152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Action</w:t>
            </w:r>
          </w:p>
        </w:tc>
      </w:tr>
      <w:tr w:rsidR="00BE6F46" w14:paraId="2D943A90" w14:textId="77777777" w:rsidTr="00BE6F46">
        <w:trPr>
          <w:gridAfter w:val="1"/>
          <w:wAfter w:w="20" w:type="dxa"/>
          <w:trHeight w:val="11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C2B" w14:textId="77777777" w:rsidR="00BE6F46" w:rsidRDefault="00BE6F46">
            <w:pPr>
              <w:rPr>
                <w:rFonts w:ascii="Calibri" w:hAnsi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E45BD" w14:textId="2389C231" w:rsidR="00BE6F46" w:rsidRDefault="00BE6F4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62E83" w14:textId="77777777" w:rsidR="00BE6F46" w:rsidRDefault="00BE6F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harm can happen to people or equipment? 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3430A" w14:textId="77777777" w:rsidR="00BE6F46" w:rsidRDefault="00BE6F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List treatments that have already implemented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C3E" w14:textId="77777777" w:rsidR="00BE6F46" w:rsidRDefault="00BE6F46" w:rsidP="009C7DF0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Rating </w:t>
            </w:r>
          </w:p>
          <w:p w14:paraId="2E02C266" w14:textId="3A35E853" w:rsidR="00BE6F46" w:rsidRPr="00CC44E4" w:rsidRDefault="00BE6F46" w:rsidP="00BE6F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the rating is higher than Moderate 3, apply more treatments)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0A2E" w14:textId="77777777" w:rsidR="00BE6F46" w:rsidRDefault="00BE6F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 Action Required by Whom</w:t>
            </w:r>
          </w:p>
        </w:tc>
      </w:tr>
      <w:tr w:rsidR="00BE6F46" w14:paraId="44CBF368" w14:textId="77777777" w:rsidTr="00BE6F46">
        <w:trPr>
          <w:gridAfter w:val="1"/>
          <w:wAfter w:w="20" w:type="dxa"/>
          <w:trHeight w:val="168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2075E1" w14:textId="6DB39511" w:rsidR="00BE6F46" w:rsidRDefault="00BE6F46" w:rsidP="00CC44E4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Drunk &amp; Disorderly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5735F1" w14:textId="76EB9037" w:rsidR="00BE6F46" w:rsidRDefault="00BE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BD4C78" w14:textId="6D67EA72" w:rsidR="00BE6F46" w:rsidRPr="001D5B40" w:rsidRDefault="00BE6F46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Drinking to excess that has caused intoxication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2B8357" w14:textId="64B015E0" w:rsidR="00BE6F46" w:rsidRDefault="00575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will be no alcohol supplied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217" w14:textId="2F6358AC" w:rsidR="00BE6F46" w:rsidRDefault="003D4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483" w14:textId="427D9849" w:rsidR="00BE6F46" w:rsidRDefault="0016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No action required</w:t>
            </w:r>
          </w:p>
        </w:tc>
      </w:tr>
      <w:tr w:rsidR="00BE6F46" w14:paraId="5C16F989" w14:textId="011DF6B1" w:rsidTr="00BE6F46">
        <w:trPr>
          <w:trHeight w:val="168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CDA" w14:textId="14CB8B56" w:rsidR="00BE6F46" w:rsidRDefault="00BE6F46" w:rsidP="00BE6F46">
            <w:pPr>
              <w:rPr>
                <w:rFonts w:ascii="Calibri" w:hAnsi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CFCBEF" w14:textId="786FF480" w:rsidR="00BE6F46" w:rsidRDefault="00BE6F46" w:rsidP="00BE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CF6984" w14:textId="7A03DCBD" w:rsidR="00BE6F46" w:rsidRPr="00284D22" w:rsidRDefault="00BE6F46" w:rsidP="00BE6F46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Drink Spiking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7A3D6" w14:textId="77777777" w:rsidR="00BE6F46" w:rsidRDefault="00575A75" w:rsidP="00BE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cup drinks will not be provided</w:t>
            </w:r>
          </w:p>
          <w:p w14:paraId="3B0FB0B0" w14:textId="57FABDBB" w:rsidR="001670E3" w:rsidRDefault="001670E3" w:rsidP="00BE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affected students will be asked to leave and if health concerns raised, 000 called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3191" w14:textId="2DD49542" w:rsidR="00BE6F46" w:rsidRDefault="003D4BC0" w:rsidP="00BE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B648" w14:textId="77777777" w:rsidR="00BE6F46" w:rsidRDefault="001670E3" w:rsidP="00BE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contacted by event coordinators</w:t>
            </w:r>
          </w:p>
          <w:p w14:paraId="54B91993" w14:textId="77E63920" w:rsidR="001670E3" w:rsidRDefault="001670E3" w:rsidP="00BE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rang by event coordinators</w:t>
            </w:r>
          </w:p>
        </w:tc>
        <w:tc>
          <w:tcPr>
            <w:tcW w:w="20" w:type="dxa"/>
          </w:tcPr>
          <w:p w14:paraId="758D9274" w14:textId="77777777" w:rsidR="00BE6F46" w:rsidRDefault="00BE6F46" w:rsidP="00BE6F46"/>
        </w:tc>
      </w:tr>
    </w:tbl>
    <w:p w14:paraId="61FC3D32" w14:textId="77777777" w:rsidR="00743DAF" w:rsidRDefault="00743DAF"/>
    <w:p w14:paraId="37002DB5" w14:textId="77777777" w:rsidR="00220446" w:rsidRDefault="00220446"/>
    <w:tbl>
      <w:tblPr>
        <w:tblW w:w="15170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72"/>
        <w:gridCol w:w="1553"/>
        <w:gridCol w:w="6964"/>
        <w:gridCol w:w="1984"/>
        <w:gridCol w:w="3544"/>
        <w:gridCol w:w="20"/>
      </w:tblGrid>
      <w:tr w:rsidR="00F31528" w14:paraId="76090FA9" w14:textId="77777777" w:rsidTr="00F31528">
        <w:trPr>
          <w:gridAfter w:val="1"/>
          <w:wAfter w:w="20" w:type="dxa"/>
          <w:trHeight w:val="689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12996506" w14:textId="77777777" w:rsidR="00F31528" w:rsidRDefault="00F31528" w:rsidP="001701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54A35" w14:textId="77777777" w:rsidR="00F31528" w:rsidRDefault="00F31528" w:rsidP="001701B5">
            <w:pPr>
              <w:rPr>
                <w:rFonts w:ascii="Calibri" w:hAnsi="Calibri"/>
              </w:rPr>
            </w:pPr>
            <w:r>
              <w:rPr>
                <w:b/>
                <w:bCs/>
              </w:rPr>
              <w:t xml:space="preserve">Threats </w:t>
            </w:r>
          </w:p>
        </w:tc>
        <w:tc>
          <w:tcPr>
            <w:tcW w:w="894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hideMark/>
          </w:tcPr>
          <w:p w14:paraId="28BCA17B" w14:textId="77777777" w:rsidR="00F31528" w:rsidRDefault="00F31528" w:rsidP="001701B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 xml:space="preserve">Risk Assessment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678BB76F" w14:textId="13DCB4D4" w:rsidR="00F31528" w:rsidRDefault="00F31528" w:rsidP="001701B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Action</w:t>
            </w:r>
          </w:p>
        </w:tc>
      </w:tr>
      <w:tr w:rsidR="00F31528" w14:paraId="3AD11FDF" w14:textId="786A3637" w:rsidTr="00F31528">
        <w:trPr>
          <w:trHeight w:val="16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DA4" w14:textId="77777777" w:rsidR="00F31528" w:rsidRDefault="00F31528" w:rsidP="00F31528">
            <w:pPr>
              <w:rPr>
                <w:rFonts w:ascii="Calibri" w:hAnsi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FE12C" w14:textId="77777777" w:rsidR="00F31528" w:rsidRDefault="00F31528" w:rsidP="00F3152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E3199" w14:textId="77777777" w:rsidR="00F31528" w:rsidRDefault="00F31528" w:rsidP="00F315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harm can happen to people or equipment? 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118189" w14:textId="77777777" w:rsidR="00F31528" w:rsidRDefault="00F31528" w:rsidP="00F315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List treatments that have already implemented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7089" w14:textId="77777777" w:rsidR="00F31528" w:rsidRDefault="00F31528" w:rsidP="00F3152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Rating </w:t>
            </w:r>
          </w:p>
          <w:p w14:paraId="1A79953A" w14:textId="3BABF463" w:rsidR="00F31528" w:rsidRPr="00CC44E4" w:rsidRDefault="00F31528" w:rsidP="00F315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the rating is higher than Moderate 3, apply more treatments)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D092" w14:textId="4ECB51C8" w:rsidR="00F31528" w:rsidRDefault="00F31528" w:rsidP="00F315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 Action Required by Whom</w:t>
            </w:r>
          </w:p>
        </w:tc>
        <w:tc>
          <w:tcPr>
            <w:tcW w:w="20" w:type="dxa"/>
          </w:tcPr>
          <w:p w14:paraId="1DAED90A" w14:textId="77777777" w:rsidR="00F31528" w:rsidRDefault="00F31528" w:rsidP="00F31528"/>
        </w:tc>
      </w:tr>
      <w:tr w:rsidR="00F31528" w14:paraId="7A7563F6" w14:textId="77777777" w:rsidTr="00F31528">
        <w:trPr>
          <w:gridAfter w:val="1"/>
          <w:wAfter w:w="20" w:type="dxa"/>
          <w:trHeight w:val="168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C075A6" w14:textId="71FCF179" w:rsidR="00F31528" w:rsidRDefault="00F31528" w:rsidP="00F31528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Property Damage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6E074C" w14:textId="7DF3E947" w:rsidR="00F31528" w:rsidRDefault="00F31528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501195" w14:textId="6EF567C6" w:rsidR="00F31528" w:rsidRPr="00284D22" w:rsidRDefault="00F31528" w:rsidP="00F31528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Damage to venue furniture</w:t>
            </w:r>
          </w:p>
          <w:p w14:paraId="34BF7F02" w14:textId="77777777" w:rsidR="00F31528" w:rsidRDefault="00F31528" w:rsidP="00F31528">
            <w:pPr>
              <w:rPr>
                <w:sz w:val="20"/>
                <w:szCs w:val="20"/>
              </w:rPr>
            </w:pPr>
          </w:p>
          <w:p w14:paraId="74E1A069" w14:textId="77777777" w:rsidR="00F31528" w:rsidRDefault="00F31528" w:rsidP="00F31528">
            <w:pPr>
              <w:rPr>
                <w:sz w:val="20"/>
                <w:szCs w:val="20"/>
              </w:rPr>
            </w:pPr>
          </w:p>
          <w:p w14:paraId="31784F90" w14:textId="77777777" w:rsidR="00F31528" w:rsidRDefault="00F31528" w:rsidP="00F31528">
            <w:pPr>
              <w:rPr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EA99B1" w14:textId="0A142C72" w:rsidR="00F31528" w:rsidRDefault="00575A75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</w:t>
            </w:r>
            <w:r w:rsidR="00783C59">
              <w:rPr>
                <w:sz w:val="20"/>
                <w:szCs w:val="20"/>
              </w:rPr>
              <w:t>have had the consequences explained if there is unsociable or destructive behaviour</w:t>
            </w:r>
          </w:p>
          <w:p w14:paraId="6F910700" w14:textId="5E81CB1B" w:rsidR="00F31528" w:rsidRDefault="008E5179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will be utilised in the event of venue damage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3FA" w14:textId="4F3D4C5A" w:rsidR="00F31528" w:rsidRDefault="003D4BC0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Unlikely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458" w14:textId="77777777" w:rsidR="001670E3" w:rsidRDefault="001670E3" w:rsidP="0016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contacted by event coordinators</w:t>
            </w:r>
          </w:p>
          <w:p w14:paraId="5F87DEA6" w14:textId="77777777" w:rsidR="00F31528" w:rsidRDefault="00F31528" w:rsidP="00F31528">
            <w:pPr>
              <w:rPr>
                <w:sz w:val="20"/>
                <w:szCs w:val="20"/>
              </w:rPr>
            </w:pPr>
          </w:p>
        </w:tc>
      </w:tr>
      <w:tr w:rsidR="00F31528" w14:paraId="14B4A7EA" w14:textId="77777777" w:rsidTr="00F31528">
        <w:trPr>
          <w:gridAfter w:val="1"/>
          <w:wAfter w:w="20" w:type="dxa"/>
          <w:trHeight w:val="168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686" w14:textId="77777777" w:rsidR="00F31528" w:rsidRDefault="00F31528" w:rsidP="00F31528">
            <w:pPr>
              <w:rPr>
                <w:rFonts w:ascii="Calibri" w:hAnsi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9A736D" w14:textId="40D60F2A" w:rsidR="00F31528" w:rsidRDefault="00F31528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D3E0EC" w14:textId="77777777" w:rsidR="00F31528" w:rsidRPr="00284D22" w:rsidRDefault="00F31528" w:rsidP="00F31528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Participation in criminal offence such as arson</w:t>
            </w:r>
          </w:p>
          <w:p w14:paraId="71686C1D" w14:textId="77777777" w:rsidR="00F31528" w:rsidRDefault="00F31528" w:rsidP="00F31528">
            <w:pPr>
              <w:rPr>
                <w:sz w:val="20"/>
                <w:szCs w:val="20"/>
              </w:rPr>
            </w:pPr>
          </w:p>
          <w:p w14:paraId="104ADE8A" w14:textId="6E0ADF0D" w:rsidR="00F31528" w:rsidRDefault="00F31528" w:rsidP="00F31528">
            <w:pPr>
              <w:rPr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7F71D1" w14:textId="77777777" w:rsidR="008E5179" w:rsidRDefault="008E5179" w:rsidP="008E5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have had the consequences explained if there is unsociable or destructive behaviour</w:t>
            </w:r>
          </w:p>
          <w:p w14:paraId="2348019E" w14:textId="1997BA7D" w:rsidR="00F31528" w:rsidRDefault="008E5179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will also be utilised in the event of arson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7B1" w14:textId="7C340E91" w:rsidR="00F31528" w:rsidRDefault="003D4BC0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Unlikely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D6F" w14:textId="77777777" w:rsidR="001670E3" w:rsidRDefault="001670E3" w:rsidP="0016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contacted by event coordinators</w:t>
            </w:r>
          </w:p>
          <w:p w14:paraId="386EFB8A" w14:textId="77777777" w:rsidR="00F31528" w:rsidRDefault="00F31528" w:rsidP="00F31528">
            <w:pPr>
              <w:rPr>
                <w:sz w:val="20"/>
                <w:szCs w:val="20"/>
              </w:rPr>
            </w:pPr>
          </w:p>
        </w:tc>
      </w:tr>
    </w:tbl>
    <w:p w14:paraId="2572A88D" w14:textId="77777777" w:rsidR="00743DAF" w:rsidRDefault="00743DAF"/>
    <w:p w14:paraId="14B304CD" w14:textId="77777777" w:rsidR="00220446" w:rsidRDefault="00220446"/>
    <w:tbl>
      <w:tblPr>
        <w:tblW w:w="15150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72"/>
        <w:gridCol w:w="1553"/>
        <w:gridCol w:w="6964"/>
        <w:gridCol w:w="1984"/>
        <w:gridCol w:w="3544"/>
      </w:tblGrid>
      <w:tr w:rsidR="00F31528" w14:paraId="175AE4D9" w14:textId="77777777" w:rsidTr="00F31528">
        <w:trPr>
          <w:trHeight w:val="689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55F8D54E" w14:textId="77777777" w:rsidR="00F31528" w:rsidRDefault="00F31528" w:rsidP="001701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1BFA76" w14:textId="77777777" w:rsidR="00F31528" w:rsidRDefault="00F31528" w:rsidP="001701B5">
            <w:pPr>
              <w:rPr>
                <w:rFonts w:ascii="Calibri" w:hAnsi="Calibri"/>
              </w:rPr>
            </w:pPr>
            <w:r>
              <w:rPr>
                <w:b/>
                <w:bCs/>
              </w:rPr>
              <w:t xml:space="preserve">Threats </w:t>
            </w:r>
          </w:p>
        </w:tc>
        <w:tc>
          <w:tcPr>
            <w:tcW w:w="894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hideMark/>
          </w:tcPr>
          <w:p w14:paraId="3A6454A3" w14:textId="77777777" w:rsidR="00F31528" w:rsidRDefault="00F31528" w:rsidP="001701B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 xml:space="preserve">Risk Assessment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360FCDE7" w14:textId="2C431BF9" w:rsidR="00F31528" w:rsidRDefault="00F31528" w:rsidP="001701B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Action</w:t>
            </w:r>
          </w:p>
        </w:tc>
      </w:tr>
      <w:tr w:rsidR="00F31528" w14:paraId="0BC3E86F" w14:textId="77777777" w:rsidTr="00F31528">
        <w:trPr>
          <w:trHeight w:val="16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8B7" w14:textId="77777777" w:rsidR="00F31528" w:rsidRDefault="00F31528" w:rsidP="00F31528">
            <w:pPr>
              <w:rPr>
                <w:rFonts w:ascii="Calibri" w:hAnsi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D0A94" w14:textId="77777777" w:rsidR="00F31528" w:rsidRDefault="00F31528" w:rsidP="00F3152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8BAF26" w14:textId="77777777" w:rsidR="00F31528" w:rsidRDefault="00F31528" w:rsidP="00F315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harm can happen to people or equipment? 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B2769" w14:textId="77777777" w:rsidR="00F31528" w:rsidRDefault="00F31528" w:rsidP="00F315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List treatments that have already implemented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1C2" w14:textId="77777777" w:rsidR="00F31528" w:rsidRDefault="00F31528" w:rsidP="00F3152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Rating </w:t>
            </w:r>
          </w:p>
          <w:p w14:paraId="1238D2A3" w14:textId="4AAAADA2" w:rsidR="00F31528" w:rsidRPr="00CC44E4" w:rsidRDefault="00F31528" w:rsidP="00F315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the rating is higher than Moderate 3, apply more treatments)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13CF" w14:textId="2E7DD437" w:rsidR="00F31528" w:rsidRDefault="00F31528" w:rsidP="00F315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 Action Required by Whom</w:t>
            </w:r>
          </w:p>
        </w:tc>
      </w:tr>
      <w:tr w:rsidR="00F31528" w14:paraId="5C72BCA4" w14:textId="77777777" w:rsidTr="00F31528">
        <w:trPr>
          <w:trHeight w:val="16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B8A3F1" w14:textId="4B2C40B1" w:rsidR="00F31528" w:rsidRDefault="00F31528" w:rsidP="00F31528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Theft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76488A" w14:textId="6F108DFB" w:rsidR="00F31528" w:rsidRDefault="00F31528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40061E" w14:textId="77640B37" w:rsidR="00F31528" w:rsidRPr="00284D22" w:rsidRDefault="00F31528" w:rsidP="00F31528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Monies or valuables stolen from another person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006C0" w14:textId="7DA08A6C" w:rsidR="00F31528" w:rsidRDefault="00BF2167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should be no reason for students to leave valuables unattended. </w:t>
            </w:r>
          </w:p>
          <w:p w14:paraId="12EB56AF" w14:textId="218B7B0C" w:rsidR="00BF2167" w:rsidRDefault="00BF2167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still however encouraged to care for valuables. </w:t>
            </w:r>
          </w:p>
          <w:p w14:paraId="33E57630" w14:textId="30E54597" w:rsidR="00BF2167" w:rsidRDefault="00BF2167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available if necessary</w:t>
            </w:r>
          </w:p>
          <w:p w14:paraId="4E8227CA" w14:textId="77777777" w:rsidR="00F31528" w:rsidRDefault="00F31528" w:rsidP="00F31528">
            <w:pPr>
              <w:rPr>
                <w:sz w:val="20"/>
                <w:szCs w:val="20"/>
              </w:rPr>
            </w:pPr>
          </w:p>
          <w:p w14:paraId="723D4A72" w14:textId="77777777" w:rsidR="00F31528" w:rsidRDefault="00F31528" w:rsidP="00F31528">
            <w:pPr>
              <w:rPr>
                <w:sz w:val="20"/>
                <w:szCs w:val="20"/>
              </w:rPr>
            </w:pPr>
          </w:p>
          <w:p w14:paraId="5EFEA735" w14:textId="77777777" w:rsidR="00284D22" w:rsidRDefault="00284D22" w:rsidP="00F31528">
            <w:pPr>
              <w:rPr>
                <w:sz w:val="20"/>
                <w:szCs w:val="20"/>
              </w:rPr>
            </w:pPr>
          </w:p>
          <w:p w14:paraId="6A618680" w14:textId="77777777" w:rsidR="00284D22" w:rsidRDefault="00284D22" w:rsidP="00F31528">
            <w:pPr>
              <w:rPr>
                <w:sz w:val="20"/>
                <w:szCs w:val="20"/>
              </w:rPr>
            </w:pPr>
          </w:p>
          <w:p w14:paraId="6F378DEE" w14:textId="77777777" w:rsidR="00F31528" w:rsidRDefault="00F31528" w:rsidP="00F315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5FE" w14:textId="6EFCC1EC" w:rsidR="00F31528" w:rsidRDefault="003D4BC0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Unlikely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085" w14:textId="77777777" w:rsidR="001670E3" w:rsidRDefault="001670E3" w:rsidP="0016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contacted by event coordinators</w:t>
            </w:r>
          </w:p>
          <w:p w14:paraId="1FE2D785" w14:textId="77777777" w:rsidR="00F31528" w:rsidRDefault="00F31528" w:rsidP="00F31528">
            <w:pPr>
              <w:rPr>
                <w:sz w:val="20"/>
                <w:szCs w:val="20"/>
              </w:rPr>
            </w:pPr>
          </w:p>
        </w:tc>
      </w:tr>
      <w:tr w:rsidR="00F31528" w14:paraId="06C5DB6F" w14:textId="77777777" w:rsidTr="00284D22">
        <w:trPr>
          <w:cantSplit/>
          <w:trHeight w:val="1689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475ABD" w14:textId="2D44293C" w:rsidR="00F31528" w:rsidRDefault="00284D22" w:rsidP="00701364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Motor Accident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70DC67" w14:textId="3AAE93C6" w:rsidR="00F31528" w:rsidRDefault="00284D22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429CA" w14:textId="666C94CD" w:rsidR="00F31528" w:rsidRPr="00284D22" w:rsidRDefault="00F31528" w:rsidP="00F31528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 xml:space="preserve">Car Accident 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42A6F" w14:textId="3CED632D" w:rsidR="00284D22" w:rsidRDefault="00BF2167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the </w:t>
            </w:r>
            <w:r w:rsidR="00363CE1">
              <w:rPr>
                <w:sz w:val="20"/>
                <w:szCs w:val="20"/>
              </w:rPr>
              <w:t xml:space="preserve">event is run within a classroom there is no risk of car accident during the event.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E7F" w14:textId="49E9B685" w:rsidR="00F31528" w:rsidRDefault="003D4BC0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E9F" w14:textId="3B808D6C" w:rsidR="00F31528" w:rsidRDefault="001670E3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action required</w:t>
            </w:r>
          </w:p>
        </w:tc>
      </w:tr>
    </w:tbl>
    <w:p w14:paraId="45849910" w14:textId="77777777" w:rsidR="00220446" w:rsidRDefault="00220446"/>
    <w:tbl>
      <w:tblPr>
        <w:tblW w:w="15150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572"/>
        <w:gridCol w:w="1553"/>
        <w:gridCol w:w="6944"/>
        <w:gridCol w:w="1984"/>
        <w:gridCol w:w="3544"/>
      </w:tblGrid>
      <w:tr w:rsidR="00F31528" w14:paraId="4911922D" w14:textId="77777777" w:rsidTr="00F31528">
        <w:trPr>
          <w:trHeight w:val="689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527A0F17" w14:textId="77777777" w:rsidR="00F31528" w:rsidRDefault="00F31528" w:rsidP="001701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1D4DA" w14:textId="77777777" w:rsidR="00F31528" w:rsidRDefault="00F31528" w:rsidP="001701B5">
            <w:pPr>
              <w:rPr>
                <w:rFonts w:ascii="Calibri" w:hAnsi="Calibri"/>
              </w:rPr>
            </w:pPr>
            <w:r>
              <w:rPr>
                <w:b/>
                <w:bCs/>
              </w:rPr>
              <w:t xml:space="preserve">Threats </w:t>
            </w:r>
          </w:p>
        </w:tc>
        <w:tc>
          <w:tcPr>
            <w:tcW w:w="892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hideMark/>
          </w:tcPr>
          <w:p w14:paraId="6E6F6D75" w14:textId="77777777" w:rsidR="00F31528" w:rsidRDefault="00F31528" w:rsidP="001701B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 xml:space="preserve">Risk Assessment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43C71F89" w14:textId="3D5E182C" w:rsidR="00F31528" w:rsidRDefault="00F31528" w:rsidP="001701B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Action</w:t>
            </w:r>
          </w:p>
        </w:tc>
      </w:tr>
      <w:tr w:rsidR="00F31528" w14:paraId="296B3B42" w14:textId="77777777" w:rsidTr="00F31528">
        <w:trPr>
          <w:trHeight w:val="168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628" w14:textId="77777777" w:rsidR="00F31528" w:rsidRDefault="00F31528" w:rsidP="001701B5">
            <w:pPr>
              <w:rPr>
                <w:rFonts w:ascii="Calibri" w:hAnsi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03642" w14:textId="77777777" w:rsidR="00F31528" w:rsidRDefault="00F31528" w:rsidP="001701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5E40C4" w14:textId="77777777" w:rsidR="00F31528" w:rsidRDefault="00F31528" w:rsidP="001701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harm can happen to people or equipment? 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7814A" w14:textId="77777777" w:rsidR="00F31528" w:rsidRDefault="00F31528" w:rsidP="001701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List treatments that have already implemented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E71" w14:textId="77777777" w:rsidR="00F31528" w:rsidRDefault="00F31528" w:rsidP="001701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Rating </w:t>
            </w:r>
          </w:p>
          <w:p w14:paraId="3366357C" w14:textId="79C60942" w:rsidR="00F31528" w:rsidRPr="00CC44E4" w:rsidRDefault="00F31528" w:rsidP="00170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the rating is higher than Moderate 3, apply more treatments)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D7F9" w14:textId="77777777" w:rsidR="00F31528" w:rsidRDefault="00F31528" w:rsidP="001701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 Action Required by Whom</w:t>
            </w:r>
          </w:p>
        </w:tc>
      </w:tr>
      <w:tr w:rsidR="00F31528" w14:paraId="3701EFB7" w14:textId="77777777" w:rsidTr="00F31528">
        <w:trPr>
          <w:cantSplit/>
          <w:trHeight w:val="151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2C40E7" w14:textId="4E1C6557" w:rsidR="00F31528" w:rsidRDefault="00F31528" w:rsidP="00F86918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Assault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C2D1D6" w14:textId="6B019E19" w:rsidR="00F31528" w:rsidRDefault="00284D22" w:rsidP="00170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F8B237" w14:textId="1CDBCDC4" w:rsidR="00F31528" w:rsidRPr="00284D22" w:rsidRDefault="00F31528" w:rsidP="001701B5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Sexual Assault/Rape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A0FAD6" w14:textId="4A0B751F" w:rsidR="00F31528" w:rsidRDefault="00363CE1" w:rsidP="00170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Campus security available </w:t>
            </w:r>
            <w:r w:rsidR="000D451F">
              <w:rPr>
                <w:sz w:val="20"/>
                <w:szCs w:val="20"/>
              </w:rPr>
              <w:t xml:space="preserve">in the event of sexual assault or rape. </w:t>
            </w:r>
          </w:p>
          <w:p w14:paraId="4F84A82F" w14:textId="7008F20A" w:rsidR="000D451F" w:rsidRDefault="000D451F" w:rsidP="00170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also will be contacted. </w:t>
            </w:r>
          </w:p>
          <w:p w14:paraId="77C3D52E" w14:textId="77777777" w:rsidR="00F31528" w:rsidRDefault="00F31528" w:rsidP="001701B5">
            <w:pPr>
              <w:rPr>
                <w:sz w:val="20"/>
                <w:szCs w:val="20"/>
              </w:rPr>
            </w:pPr>
          </w:p>
          <w:p w14:paraId="48F22465" w14:textId="77777777" w:rsidR="00284D22" w:rsidRDefault="00284D22" w:rsidP="001701B5">
            <w:pPr>
              <w:rPr>
                <w:sz w:val="20"/>
                <w:szCs w:val="20"/>
              </w:rPr>
            </w:pPr>
          </w:p>
          <w:p w14:paraId="56D9E004" w14:textId="77777777" w:rsidR="00F31528" w:rsidRDefault="00F31528" w:rsidP="001701B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2D7" w14:textId="6E030274" w:rsidR="00F31528" w:rsidRDefault="003D4BC0" w:rsidP="00170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BD0" w14:textId="77777777" w:rsidR="001670E3" w:rsidRDefault="001670E3" w:rsidP="0016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contacted by event coordinators</w:t>
            </w:r>
          </w:p>
          <w:p w14:paraId="678A12D9" w14:textId="700AB7EA" w:rsidR="00F31528" w:rsidRDefault="001670E3" w:rsidP="00170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contacted by event coordinators</w:t>
            </w:r>
          </w:p>
        </w:tc>
      </w:tr>
      <w:tr w:rsidR="00F31528" w14:paraId="374CBF95" w14:textId="77777777" w:rsidTr="00B62265">
        <w:trPr>
          <w:cantSplit/>
          <w:trHeight w:val="1519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BA1B86E" w14:textId="0980CC76" w:rsidR="00F31528" w:rsidRDefault="00F31528" w:rsidP="00F31528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Drugs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D1B71" w14:textId="0483727F" w:rsidR="00F31528" w:rsidRDefault="00284D22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494931" w14:textId="77777777" w:rsidR="00F31528" w:rsidRDefault="00F31528" w:rsidP="00F31528">
            <w:pPr>
              <w:rPr>
                <w:sz w:val="20"/>
                <w:szCs w:val="20"/>
              </w:rPr>
            </w:pPr>
          </w:p>
          <w:p w14:paraId="6E89C147" w14:textId="77777777" w:rsidR="00F31528" w:rsidRPr="00284D22" w:rsidRDefault="00F31528" w:rsidP="00F31528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Identify possession of drugs</w:t>
            </w:r>
          </w:p>
          <w:p w14:paraId="1B82A2D5" w14:textId="77777777" w:rsidR="00F31528" w:rsidRDefault="00F31528" w:rsidP="00F31528">
            <w:pPr>
              <w:rPr>
                <w:sz w:val="20"/>
                <w:szCs w:val="2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D22B39" w14:textId="40A2BEC3" w:rsidR="00F31528" w:rsidRDefault="000D451F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reminded of consequences of illicit substances on campus at the event.</w:t>
            </w:r>
          </w:p>
          <w:p w14:paraId="3E7D1BC0" w14:textId="197B5F8F" w:rsidR="000D451F" w:rsidRDefault="000D451F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Campus security contacted in the event of this. </w:t>
            </w:r>
          </w:p>
          <w:p w14:paraId="5BD0E31A" w14:textId="77777777" w:rsidR="00F31528" w:rsidRDefault="00F31528" w:rsidP="00F31528">
            <w:pPr>
              <w:rPr>
                <w:sz w:val="20"/>
                <w:szCs w:val="20"/>
              </w:rPr>
            </w:pPr>
          </w:p>
          <w:p w14:paraId="77A53B87" w14:textId="77777777" w:rsidR="00F31528" w:rsidRDefault="00F31528" w:rsidP="00F31528">
            <w:pPr>
              <w:rPr>
                <w:sz w:val="20"/>
                <w:szCs w:val="20"/>
              </w:rPr>
            </w:pPr>
          </w:p>
          <w:p w14:paraId="7DAD849D" w14:textId="77777777" w:rsidR="00F31528" w:rsidRDefault="00F31528" w:rsidP="00F315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6EE" w14:textId="75FD1BA6" w:rsidR="00F31528" w:rsidRDefault="003D4BC0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7C40" w14:textId="77777777" w:rsidR="001670E3" w:rsidRDefault="001670E3" w:rsidP="0016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contacted by event coordinators</w:t>
            </w:r>
          </w:p>
          <w:p w14:paraId="28D610BC" w14:textId="77777777" w:rsidR="00F31528" w:rsidRDefault="00F31528" w:rsidP="00F31528">
            <w:pPr>
              <w:rPr>
                <w:sz w:val="20"/>
                <w:szCs w:val="20"/>
              </w:rPr>
            </w:pPr>
          </w:p>
        </w:tc>
      </w:tr>
      <w:tr w:rsidR="00F31528" w14:paraId="5B31D5ED" w14:textId="77777777" w:rsidTr="00B62265">
        <w:trPr>
          <w:cantSplit/>
          <w:trHeight w:val="1519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AEF0DD" w14:textId="77777777" w:rsidR="00F31528" w:rsidRDefault="00F31528" w:rsidP="00F31528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5B08A8" w14:textId="4D114922" w:rsidR="00F31528" w:rsidRDefault="00284D22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67DB9D" w14:textId="226A1418" w:rsidR="00F31528" w:rsidRPr="00284D22" w:rsidRDefault="00F31528" w:rsidP="00F31528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Use of Drugs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580589" w14:textId="631BC609" w:rsidR="00F31528" w:rsidRDefault="004A59D7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be removed from event and campus security contacted if this occurs</w:t>
            </w:r>
          </w:p>
          <w:p w14:paraId="4FD94138" w14:textId="77777777" w:rsidR="00F31528" w:rsidRDefault="00F31528" w:rsidP="00F31528">
            <w:pPr>
              <w:rPr>
                <w:sz w:val="20"/>
                <w:szCs w:val="20"/>
              </w:rPr>
            </w:pPr>
          </w:p>
          <w:p w14:paraId="5CA7E320" w14:textId="77777777" w:rsidR="00F31528" w:rsidRDefault="00F31528" w:rsidP="00F31528">
            <w:pPr>
              <w:rPr>
                <w:sz w:val="20"/>
                <w:szCs w:val="20"/>
              </w:rPr>
            </w:pPr>
          </w:p>
          <w:p w14:paraId="6060F3EB" w14:textId="77777777" w:rsidR="00F31528" w:rsidRDefault="00F31528" w:rsidP="00F315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F11" w14:textId="243627A2" w:rsidR="00F31528" w:rsidRDefault="003D4BC0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0FD" w14:textId="77777777" w:rsidR="001670E3" w:rsidRDefault="001670E3" w:rsidP="0016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contacted by event coordinators</w:t>
            </w:r>
          </w:p>
          <w:p w14:paraId="2E0399D9" w14:textId="77777777" w:rsidR="00F31528" w:rsidRDefault="00F31528" w:rsidP="00F31528">
            <w:pPr>
              <w:rPr>
                <w:sz w:val="20"/>
                <w:szCs w:val="20"/>
              </w:rPr>
            </w:pPr>
          </w:p>
        </w:tc>
      </w:tr>
      <w:tr w:rsidR="00F31528" w14:paraId="6ADC29E8" w14:textId="77777777" w:rsidTr="0019798D">
        <w:trPr>
          <w:cantSplit/>
          <w:trHeight w:val="76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BDB0C" w14:textId="77777777" w:rsidR="00F31528" w:rsidRDefault="00F31528" w:rsidP="0019798D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6F344D" w14:textId="77777777" w:rsidR="00F31528" w:rsidRDefault="00F31528" w:rsidP="001979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Threats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3638C1" w14:textId="77777777" w:rsidR="00F31528" w:rsidRDefault="00F31528" w:rsidP="001979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Risk Assessment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C023A" w14:textId="6107AE95" w:rsidR="00F31528" w:rsidRDefault="00F31528" w:rsidP="0019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E5B2A" w14:textId="7EC175A6" w:rsidR="00F31528" w:rsidRDefault="00701364" w:rsidP="0070136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</w:rPr>
              <w:t>Action</w:t>
            </w:r>
          </w:p>
        </w:tc>
      </w:tr>
      <w:tr w:rsidR="00F31528" w14:paraId="16FD0BF4" w14:textId="77777777" w:rsidTr="0019798D">
        <w:trPr>
          <w:cantSplit/>
          <w:trHeight w:val="151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658" w14:textId="77777777" w:rsidR="00F31528" w:rsidRDefault="00F31528" w:rsidP="0019798D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EA886" w14:textId="77777777" w:rsidR="00F31528" w:rsidRDefault="00F31528" w:rsidP="0019798D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43EC41" w14:textId="77777777" w:rsidR="00F31528" w:rsidRDefault="00F31528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harm can happen to people or equipment? 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B4FB5" w14:textId="77777777" w:rsidR="00F31528" w:rsidRDefault="00F31528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treatments that have already implemented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A147" w14:textId="77777777" w:rsidR="00F31528" w:rsidRDefault="00F31528" w:rsidP="001979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Rating </w:t>
            </w:r>
          </w:p>
          <w:p w14:paraId="2CE1086C" w14:textId="77777777" w:rsidR="00F31528" w:rsidRDefault="00F31528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the rating is higher than Moderate 3, apply more treatments)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2BA" w14:textId="77777777" w:rsidR="00F31528" w:rsidRDefault="00F31528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Action Required by Whom</w:t>
            </w:r>
          </w:p>
        </w:tc>
      </w:tr>
      <w:tr w:rsidR="00F31528" w14:paraId="2ED36525" w14:textId="77777777" w:rsidTr="0019798D">
        <w:trPr>
          <w:cantSplit/>
          <w:trHeight w:val="151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4C05614" w14:textId="1D2FD215" w:rsidR="00F31528" w:rsidRDefault="00F31528" w:rsidP="0019798D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Suicide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B2E6D9" w14:textId="57837E65" w:rsidR="00F31528" w:rsidRDefault="00284D22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01048C" w14:textId="790D02B7" w:rsidR="00F31528" w:rsidRPr="00284D22" w:rsidRDefault="00F31528" w:rsidP="00F31528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Suicide attempts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E008F" w14:textId="4D76FCA2" w:rsidR="004A59D7" w:rsidRDefault="004A59D7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assistance will be sought.</w:t>
            </w:r>
          </w:p>
          <w:p w14:paraId="68C6C20B" w14:textId="5D3C2603" w:rsidR="004A59D7" w:rsidRPr="004A59D7" w:rsidRDefault="004A59D7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to be called in the event of attempted suicide.</w:t>
            </w:r>
          </w:p>
          <w:p w14:paraId="6D08610F" w14:textId="77777777" w:rsidR="00284D22" w:rsidRDefault="00284D22" w:rsidP="0019798D">
            <w:pPr>
              <w:rPr>
                <w:sz w:val="20"/>
                <w:szCs w:val="20"/>
              </w:rPr>
            </w:pPr>
          </w:p>
          <w:p w14:paraId="75807B73" w14:textId="77777777" w:rsidR="00284D22" w:rsidRDefault="00284D22" w:rsidP="0019798D">
            <w:pPr>
              <w:rPr>
                <w:sz w:val="20"/>
                <w:szCs w:val="20"/>
              </w:rPr>
            </w:pPr>
          </w:p>
          <w:p w14:paraId="5D0CE67C" w14:textId="77777777" w:rsidR="00284D22" w:rsidRDefault="00284D22" w:rsidP="0019798D">
            <w:pPr>
              <w:rPr>
                <w:sz w:val="20"/>
                <w:szCs w:val="20"/>
              </w:rPr>
            </w:pPr>
          </w:p>
          <w:p w14:paraId="24E4F8AE" w14:textId="77777777" w:rsidR="00284D22" w:rsidRDefault="00284D22" w:rsidP="0019798D">
            <w:pPr>
              <w:rPr>
                <w:sz w:val="20"/>
                <w:szCs w:val="20"/>
              </w:rPr>
            </w:pPr>
          </w:p>
          <w:p w14:paraId="7F24FC5B" w14:textId="77777777" w:rsidR="00284D22" w:rsidRDefault="00284D22" w:rsidP="0019798D">
            <w:pPr>
              <w:rPr>
                <w:sz w:val="20"/>
                <w:szCs w:val="20"/>
              </w:rPr>
            </w:pPr>
          </w:p>
          <w:p w14:paraId="3E183F1C" w14:textId="77777777" w:rsidR="00284D22" w:rsidRDefault="00284D22" w:rsidP="0019798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DD41" w14:textId="2A05449B" w:rsidR="00F31528" w:rsidRDefault="003D4BC0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264E" w14:textId="77777777" w:rsidR="001670E3" w:rsidRDefault="001670E3" w:rsidP="0016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contacted by event coordinators</w:t>
            </w:r>
          </w:p>
          <w:p w14:paraId="1DE9D66A" w14:textId="6B03E61C" w:rsidR="00F31528" w:rsidRDefault="001670E3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contacted by event coordinators</w:t>
            </w:r>
          </w:p>
        </w:tc>
      </w:tr>
      <w:tr w:rsidR="00F31528" w14:paraId="747B1313" w14:textId="77777777" w:rsidTr="00701364">
        <w:trPr>
          <w:cantSplit/>
          <w:trHeight w:val="1519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DBFE99" w14:textId="1ADA2483" w:rsidR="00F31528" w:rsidRDefault="00B25503" w:rsidP="0019798D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Allergic Reaction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C342B2" w14:textId="679E9116" w:rsidR="00F31528" w:rsidRDefault="00284D22" w:rsidP="00F31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E27E1B" w14:textId="31227924" w:rsidR="00F31528" w:rsidRPr="00284D22" w:rsidRDefault="00F31528" w:rsidP="0019798D">
            <w:pPr>
              <w:rPr>
                <w:b/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Reaction to food items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B77E0C" w14:textId="09AF0CE0" w:rsidR="00F31528" w:rsidRDefault="004609F9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the event is on campus, ACU first aid staff should be available. </w:t>
            </w:r>
          </w:p>
          <w:p w14:paraId="4494FF92" w14:textId="5D0695AE" w:rsidR="004609F9" w:rsidRDefault="004609F9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event they are not, 000 will be called. </w:t>
            </w:r>
          </w:p>
          <w:p w14:paraId="436B5EA3" w14:textId="77777777" w:rsidR="00B25503" w:rsidRDefault="00B25503" w:rsidP="0019798D">
            <w:pPr>
              <w:rPr>
                <w:sz w:val="20"/>
                <w:szCs w:val="20"/>
              </w:rPr>
            </w:pPr>
          </w:p>
          <w:p w14:paraId="091A699C" w14:textId="77777777" w:rsidR="00B25503" w:rsidRDefault="00B25503" w:rsidP="0019798D">
            <w:pPr>
              <w:rPr>
                <w:sz w:val="20"/>
                <w:szCs w:val="20"/>
              </w:rPr>
            </w:pPr>
          </w:p>
          <w:p w14:paraId="52F2F8B0" w14:textId="77777777" w:rsidR="00284D22" w:rsidRDefault="00284D22" w:rsidP="0019798D">
            <w:pPr>
              <w:rPr>
                <w:sz w:val="20"/>
                <w:szCs w:val="20"/>
              </w:rPr>
            </w:pPr>
          </w:p>
          <w:p w14:paraId="4E3B6961" w14:textId="77777777" w:rsidR="00284D22" w:rsidRDefault="00284D22" w:rsidP="0019798D">
            <w:pPr>
              <w:rPr>
                <w:sz w:val="20"/>
                <w:szCs w:val="20"/>
              </w:rPr>
            </w:pPr>
          </w:p>
          <w:p w14:paraId="5846883A" w14:textId="77777777" w:rsidR="00284D22" w:rsidRDefault="00284D22" w:rsidP="0019798D">
            <w:pPr>
              <w:rPr>
                <w:sz w:val="20"/>
                <w:szCs w:val="20"/>
              </w:rPr>
            </w:pPr>
          </w:p>
          <w:p w14:paraId="6D0CAAAC" w14:textId="77777777" w:rsidR="00B25503" w:rsidRDefault="00B25503" w:rsidP="0019798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2A9" w14:textId="0D6E945D" w:rsidR="00F31528" w:rsidRDefault="003D4BC0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Unlikely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A960" w14:textId="77777777" w:rsidR="001670E3" w:rsidRDefault="001670E3" w:rsidP="0016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 security contacted by event coordinators</w:t>
            </w:r>
          </w:p>
          <w:p w14:paraId="04C77FB6" w14:textId="705DC696" w:rsidR="00F31528" w:rsidRDefault="001670E3" w:rsidP="00197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contacted by event coordinators</w:t>
            </w:r>
          </w:p>
        </w:tc>
      </w:tr>
      <w:tr w:rsidR="00701364" w14:paraId="09795801" w14:textId="77777777" w:rsidTr="00701364">
        <w:trPr>
          <w:cantSplit/>
          <w:trHeight w:val="48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1CB2EDF" w14:textId="77777777" w:rsidR="00701364" w:rsidRDefault="00701364" w:rsidP="0070136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E80D84" w14:textId="22BF6967" w:rsidR="00701364" w:rsidRPr="00284D22" w:rsidRDefault="00701364" w:rsidP="007013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Threats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B6BF3" w14:textId="243B4652" w:rsidR="00701364" w:rsidRDefault="00701364" w:rsidP="0070136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Risk Assessment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931CE" w14:textId="77777777" w:rsidR="00701364" w:rsidRDefault="00701364" w:rsidP="00701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86E39" w14:textId="11059095" w:rsidR="00701364" w:rsidRDefault="00701364" w:rsidP="0070136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</w:rPr>
              <w:t>Action</w:t>
            </w:r>
          </w:p>
        </w:tc>
      </w:tr>
      <w:tr w:rsidR="00701364" w14:paraId="1FCFAC2C" w14:textId="77777777" w:rsidTr="004865F6">
        <w:trPr>
          <w:cantSplit/>
          <w:trHeight w:val="151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18D4" w14:textId="77777777" w:rsidR="00701364" w:rsidRDefault="00701364" w:rsidP="0070136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C4501C" w14:textId="77777777" w:rsidR="00701364" w:rsidRDefault="00701364" w:rsidP="00701364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422CDF" w14:textId="682734C2" w:rsidR="00701364" w:rsidRDefault="00701364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harm can happen to people or equipment? 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C033AA" w14:textId="431FE5BF" w:rsidR="00701364" w:rsidRDefault="00701364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treatments that have already implemented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01C" w14:textId="77777777" w:rsidR="00701364" w:rsidRDefault="00701364" w:rsidP="007013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Rating </w:t>
            </w:r>
          </w:p>
          <w:p w14:paraId="348AD3A1" w14:textId="3AB43634" w:rsidR="00701364" w:rsidRDefault="00701364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(if the rating is higher than Moderate 3, apply more treatments)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D48" w14:textId="2E902F2D" w:rsidR="00701364" w:rsidRDefault="00701364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Action Required by Whom</w:t>
            </w:r>
          </w:p>
        </w:tc>
      </w:tr>
      <w:tr w:rsidR="00701364" w14:paraId="1477781B" w14:textId="77777777" w:rsidTr="00521DE0">
        <w:trPr>
          <w:cantSplit/>
          <w:trHeight w:val="151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E20ED0" w14:textId="51217185" w:rsidR="00701364" w:rsidRDefault="00701364" w:rsidP="00701364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Weather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5F3ACB" w14:textId="0B0CD6BC" w:rsidR="00701364" w:rsidRDefault="00701364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968E7E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105F7A0E" w14:textId="58E520FC" w:rsidR="00701364" w:rsidRDefault="00701364" w:rsidP="00701364">
            <w:pPr>
              <w:rPr>
                <w:sz w:val="20"/>
                <w:szCs w:val="20"/>
              </w:rPr>
            </w:pPr>
            <w:r w:rsidRPr="00284D22">
              <w:rPr>
                <w:b/>
                <w:sz w:val="20"/>
                <w:szCs w:val="20"/>
              </w:rPr>
              <w:t>Weather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4DF41" w14:textId="2FB169B3" w:rsidR="00701364" w:rsidRDefault="00AD542E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will be run indoors with no </w:t>
            </w:r>
            <w:r w:rsidR="004609F9">
              <w:rPr>
                <w:sz w:val="20"/>
                <w:szCs w:val="20"/>
              </w:rPr>
              <w:t>weather requirements</w:t>
            </w:r>
          </w:p>
          <w:p w14:paraId="2F55B85A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068E1237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0510E0C6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738BBFA1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39DA2BC0" w14:textId="77777777" w:rsidR="00701364" w:rsidRDefault="00701364" w:rsidP="0070136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353A" w14:textId="4DA6171E" w:rsidR="00701364" w:rsidRDefault="003D4BC0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8B2" w14:textId="42273F8F" w:rsidR="00701364" w:rsidRDefault="001670E3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action required</w:t>
            </w:r>
          </w:p>
        </w:tc>
      </w:tr>
      <w:tr w:rsidR="00701364" w14:paraId="4BCB2F05" w14:textId="77777777" w:rsidTr="00284D22">
        <w:trPr>
          <w:cantSplit/>
          <w:trHeight w:val="151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0735B0" w14:textId="6EFECC92" w:rsidR="00701364" w:rsidRDefault="00701364" w:rsidP="00701364">
            <w:pPr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Financial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371B6" w14:textId="5A0959E2" w:rsidR="00701364" w:rsidRDefault="00701364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E259C" w14:textId="32F4A8DC" w:rsidR="00701364" w:rsidRPr="00AE24C6" w:rsidRDefault="00701364" w:rsidP="00701364">
            <w:pPr>
              <w:rPr>
                <w:b/>
                <w:bCs/>
                <w:sz w:val="20"/>
                <w:szCs w:val="20"/>
              </w:rPr>
            </w:pPr>
            <w:r w:rsidRPr="00AE24C6">
              <w:rPr>
                <w:b/>
                <w:bCs/>
                <w:sz w:val="20"/>
                <w:szCs w:val="20"/>
              </w:rPr>
              <w:t>Financial loss/fraud e.g. less than expected ticket sales and/or theft of income from sales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436A10" w14:textId="04D5D99E" w:rsidR="00701364" w:rsidRDefault="00AD542E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is free of charge to the society and all sales made will be a profit</w:t>
            </w:r>
          </w:p>
          <w:p w14:paraId="5C48DB47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7211091C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12975A9B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537BA148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6853AC80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48E7311B" w14:textId="77777777" w:rsidR="00701364" w:rsidRDefault="00701364" w:rsidP="00701364">
            <w:pPr>
              <w:rPr>
                <w:sz w:val="20"/>
                <w:szCs w:val="20"/>
              </w:rPr>
            </w:pPr>
          </w:p>
          <w:p w14:paraId="0105D15B" w14:textId="77777777" w:rsidR="00701364" w:rsidRDefault="00701364" w:rsidP="0070136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0F3" w14:textId="5906DC01" w:rsidR="00701364" w:rsidRDefault="003D4BC0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083" w14:textId="3CE5F49D" w:rsidR="00701364" w:rsidRDefault="001670E3" w:rsidP="00701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action required</w:t>
            </w:r>
          </w:p>
        </w:tc>
      </w:tr>
    </w:tbl>
    <w:p w14:paraId="6C6AB458" w14:textId="77777777" w:rsidR="002E47B3" w:rsidRDefault="002E47B3"/>
    <w:p w14:paraId="756579B5" w14:textId="0132D2D2" w:rsidR="004149FA" w:rsidRPr="00C25C14" w:rsidRDefault="004149FA" w:rsidP="00C25C14">
      <w:pPr>
        <w:autoSpaceDE w:val="0"/>
        <w:autoSpaceDN w:val="0"/>
        <w:adjustRightInd w:val="0"/>
        <w:spacing w:before="10" w:after="0" w:line="260" w:lineRule="exact"/>
        <w:rPr>
          <w:rFonts w:ascii="Myriad Pro" w:hAnsi="Myriad Pro" w:cs="Myriad Pro"/>
          <w:b/>
          <w:sz w:val="28"/>
          <w:szCs w:val="28"/>
        </w:rPr>
      </w:pPr>
      <w:r w:rsidRPr="00CA1A68">
        <w:rPr>
          <w:rFonts w:ascii="Myriad Pro" w:hAnsi="Myriad Pro" w:cs="Myriad Pro"/>
          <w:b/>
          <w:sz w:val="28"/>
          <w:szCs w:val="28"/>
        </w:rPr>
        <w:t xml:space="preserve">Appendix A –Risk Rating Table </w:t>
      </w:r>
      <w:r>
        <w:rPr>
          <w:rFonts w:ascii="Myriad Pro" w:hAnsi="Myriad Pro" w:cs="Myriad Pro"/>
          <w:b/>
        </w:rPr>
        <w:t xml:space="preserve">How to calculate your risk score, using the scales in the table below:  </w:t>
      </w:r>
    </w:p>
    <w:p w14:paraId="50FB0D63" w14:textId="77777777" w:rsidR="004149FA" w:rsidRPr="00CA1A68" w:rsidRDefault="004149FA" w:rsidP="00C25C14">
      <w:pPr>
        <w:autoSpaceDE w:val="0"/>
        <w:autoSpaceDN w:val="0"/>
        <w:adjustRightInd w:val="0"/>
        <w:spacing w:after="0" w:line="260" w:lineRule="exact"/>
        <w:rPr>
          <w:rFonts w:ascii="Myriad Pro" w:hAnsi="Myriad Pro" w:cs="Myriad Pro"/>
        </w:rPr>
      </w:pPr>
      <w:r w:rsidRPr="00CA1A68">
        <w:rPr>
          <w:rFonts w:ascii="Myriad Pro" w:hAnsi="Myriad Pro" w:cs="Myriad Pro"/>
        </w:rPr>
        <w:t xml:space="preserve">Step 1:  </w:t>
      </w:r>
      <w:r>
        <w:rPr>
          <w:rFonts w:ascii="Myriad Pro" w:hAnsi="Myriad Pro" w:cs="Myriad Pro"/>
        </w:rPr>
        <w:t>A</w:t>
      </w:r>
      <w:r w:rsidRPr="00D22B15">
        <w:rPr>
          <w:rFonts w:ascii="Myriad Pro" w:hAnsi="Myriad Pro" w:cs="Myriad Pro"/>
        </w:rPr>
        <w:t>ssess the likelihood of the threat occurring (</w:t>
      </w:r>
      <w:r>
        <w:rPr>
          <w:rFonts w:ascii="Myriad Pro" w:hAnsi="Myriad Pro" w:cs="Myriad Pro"/>
        </w:rPr>
        <w:t xml:space="preserve">ratings between </w:t>
      </w:r>
      <w:r w:rsidRPr="00D22B15">
        <w:rPr>
          <w:rFonts w:ascii="Myriad Pro" w:hAnsi="Myriad Pro" w:cs="Myriad Pro"/>
        </w:rPr>
        <w:t>Rare to Almost Certain)</w:t>
      </w:r>
    </w:p>
    <w:p w14:paraId="4A3D79BD" w14:textId="77777777" w:rsidR="004149FA" w:rsidRPr="00CA1A68" w:rsidRDefault="004149FA" w:rsidP="004149FA">
      <w:pPr>
        <w:autoSpaceDE w:val="0"/>
        <w:autoSpaceDN w:val="0"/>
        <w:adjustRightInd w:val="0"/>
        <w:spacing w:after="0" w:line="260" w:lineRule="exact"/>
        <w:rPr>
          <w:rFonts w:ascii="Myriad Pro" w:hAnsi="Myriad Pro" w:cs="Myriad Pro"/>
        </w:rPr>
      </w:pPr>
      <w:r w:rsidRPr="00CA1A68">
        <w:rPr>
          <w:rFonts w:ascii="Myriad Pro" w:hAnsi="Myriad Pro" w:cs="Myriad Pro"/>
        </w:rPr>
        <w:t xml:space="preserve">Step 2: Assess the likely consequence of the threat occurring (from Insignificant to Catastrophic) </w:t>
      </w:r>
    </w:p>
    <w:p w14:paraId="33741B48" w14:textId="15507424" w:rsidR="004149FA" w:rsidRPr="00CA1A68" w:rsidRDefault="00FF36FC" w:rsidP="004149FA">
      <w:pPr>
        <w:autoSpaceDE w:val="0"/>
        <w:autoSpaceDN w:val="0"/>
        <w:adjustRightInd w:val="0"/>
        <w:spacing w:after="0" w:line="260" w:lineRule="exact"/>
        <w:rPr>
          <w:rFonts w:ascii="Myriad Pro" w:hAnsi="Myriad Pro" w:cs="Myriad Pro"/>
        </w:rPr>
      </w:pPr>
      <w:r>
        <w:rPr>
          <w:rFonts w:ascii="Myriad Pro" w:hAnsi="Myriad Pro" w:cs="Myriad Pro"/>
        </w:rPr>
        <w:t xml:space="preserve">Step 3: </w:t>
      </w:r>
      <w:r w:rsidR="004149FA" w:rsidRPr="00CA1A68">
        <w:rPr>
          <w:rFonts w:ascii="Myriad Pro" w:hAnsi="Myriad Pro" w:cs="Myriad Pro"/>
        </w:rPr>
        <w:t xml:space="preserve">Identify the intersection point (on the table below) of the likelihood and consequence rating to </w:t>
      </w:r>
      <w:r>
        <w:rPr>
          <w:rFonts w:ascii="Myriad Pro" w:hAnsi="Myriad Pro" w:cs="Myriad Pro"/>
        </w:rPr>
        <w:t xml:space="preserve">obtain a Risk Rating. </w:t>
      </w:r>
    </w:p>
    <w:p w14:paraId="084767E9" w14:textId="7C1086F8" w:rsidR="004149FA" w:rsidRPr="00CA1A68" w:rsidRDefault="004149FA" w:rsidP="004149FA">
      <w:pPr>
        <w:autoSpaceDE w:val="0"/>
        <w:autoSpaceDN w:val="0"/>
        <w:adjustRightInd w:val="0"/>
        <w:spacing w:after="0" w:line="260" w:lineRule="exact"/>
        <w:rPr>
          <w:rFonts w:ascii="Myriad Pro" w:hAnsi="Myriad Pro" w:cs="Myriad Pro"/>
        </w:rPr>
      </w:pPr>
      <w:r w:rsidRPr="00CA1A68">
        <w:rPr>
          <w:rFonts w:ascii="Myriad Pro" w:hAnsi="Myriad Pro" w:cs="Myriad Pro"/>
        </w:rPr>
        <w:t>Step 4:  If the Risk Ra</w:t>
      </w:r>
      <w:r w:rsidR="00FF36FC">
        <w:rPr>
          <w:rFonts w:ascii="Myriad Pro" w:hAnsi="Myriad Pro" w:cs="Myriad Pro"/>
        </w:rPr>
        <w:t>ting is higher than Medium (3)</w:t>
      </w:r>
      <w:r w:rsidR="002E47B3">
        <w:rPr>
          <w:rFonts w:ascii="Myriad Pro" w:hAnsi="Myriad Pro" w:cs="Myriad Pro"/>
        </w:rPr>
        <w:t xml:space="preserve"> - especially if the threat could cause harm -continue to develop other treatments to reduce the risk. 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3365"/>
        <w:gridCol w:w="3442"/>
        <w:gridCol w:w="4204"/>
      </w:tblGrid>
      <w:tr w:rsidR="004149FA" w:rsidRPr="006C27BC" w14:paraId="52B85C4A" w14:textId="77777777" w:rsidTr="00701364">
        <w:trPr>
          <w:trHeight w:val="365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1C5FE246" w14:textId="77777777" w:rsidR="004149FA" w:rsidRPr="004C167D" w:rsidRDefault="004149FA" w:rsidP="001701B5">
            <w:pPr>
              <w:spacing w:before="10" w:after="10"/>
              <w:rPr>
                <w:rFonts w:ascii="Myriad Pro" w:hAnsi="Myriad Pro" w:cs="Arial"/>
                <w:b/>
              </w:rPr>
            </w:pPr>
            <w:r w:rsidRPr="00D018BA">
              <w:rPr>
                <w:rFonts w:ascii="Myriad Pro" w:hAnsi="Myriad Pro" w:cs="Myriad Pro"/>
                <w:sz w:val="16"/>
                <w:szCs w:val="16"/>
              </w:rPr>
              <w:t xml:space="preserve"> </w:t>
            </w:r>
            <w:r w:rsidRPr="004C167D">
              <w:rPr>
                <w:rFonts w:ascii="Myriad Pro" w:hAnsi="Myriad Pro" w:cs="Arial"/>
                <w:b/>
              </w:rPr>
              <w:t>Likelihood Ratings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25785493" w14:textId="77777777" w:rsidR="004149FA" w:rsidRPr="004C167D" w:rsidRDefault="004149FA" w:rsidP="001701B5">
            <w:pPr>
              <w:spacing w:before="10" w:after="10"/>
              <w:ind w:left="-108"/>
              <w:rPr>
                <w:rFonts w:ascii="Myriad Pro" w:hAnsi="Myriad Pro" w:cs="Arial"/>
                <w:b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514746" w14:textId="77777777" w:rsidR="004149FA" w:rsidRPr="004C167D" w:rsidRDefault="004149FA" w:rsidP="001701B5">
            <w:pPr>
              <w:spacing w:before="10" w:after="10"/>
              <w:ind w:left="-108"/>
              <w:rPr>
                <w:rFonts w:ascii="Myriad Pro" w:hAnsi="Myriad Pro" w:cs="Arial"/>
                <w:b/>
              </w:rPr>
            </w:pPr>
            <w:r w:rsidRPr="004C167D">
              <w:rPr>
                <w:rFonts w:ascii="Myriad Pro" w:hAnsi="Myriad Pro" w:cs="Arial"/>
                <w:b/>
              </w:rPr>
              <w:t xml:space="preserve"> Consequence </w:t>
            </w:r>
            <w:r>
              <w:rPr>
                <w:rFonts w:ascii="Myriad Pro" w:hAnsi="Myriad Pro" w:cs="Arial"/>
                <w:b/>
              </w:rPr>
              <w:t xml:space="preserve">Ratings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0D2800EE" w14:textId="77777777" w:rsidR="004149FA" w:rsidRPr="004C167D" w:rsidRDefault="004149FA" w:rsidP="001701B5">
            <w:pPr>
              <w:tabs>
                <w:tab w:val="left" w:pos="176"/>
              </w:tabs>
              <w:spacing w:before="10" w:after="10"/>
              <w:ind w:left="-108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ab/>
            </w:r>
          </w:p>
        </w:tc>
      </w:tr>
      <w:tr w:rsidR="004149FA" w:rsidRPr="006C27BC" w14:paraId="015623F4" w14:textId="77777777" w:rsidTr="00701364">
        <w:trPr>
          <w:trHeight w:val="406"/>
        </w:trPr>
        <w:tc>
          <w:tcPr>
            <w:tcW w:w="2412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B954B5" w14:textId="77777777" w:rsidR="004149FA" w:rsidRPr="00EA0E3A" w:rsidRDefault="004149FA" w:rsidP="001701B5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EA0E3A">
              <w:rPr>
                <w:rFonts w:ascii="Myriad Pro" w:hAnsi="Myriad Pro" w:cs="Arial"/>
                <w:b/>
                <w:sz w:val="18"/>
                <w:szCs w:val="18"/>
              </w:rPr>
              <w:t>Almost Certain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>
              <w:rPr>
                <w:rFonts w:ascii="Myriad Pro" w:hAnsi="Myriad Pro" w:cs="Arial"/>
                <w:sz w:val="18"/>
                <w:szCs w:val="18"/>
              </w:rPr>
              <w:t xml:space="preserve"> Is expected to 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>occur in most circumstances per month)</w:t>
            </w:r>
          </w:p>
          <w:p w14:paraId="31F364B8" w14:textId="77777777" w:rsidR="004149FA" w:rsidRPr="00EA0E3A" w:rsidRDefault="004149FA" w:rsidP="001701B5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EA0E3A">
              <w:rPr>
                <w:rFonts w:ascii="Myriad Pro" w:hAnsi="Myriad Pro" w:cs="Arial"/>
                <w:b/>
                <w:sz w:val="18"/>
                <w:szCs w:val="18"/>
              </w:rPr>
              <w:t>Likely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>Will probably occur at least once (between once per month and once per year)</w:t>
            </w:r>
          </w:p>
          <w:p w14:paraId="616BACD3" w14:textId="77777777" w:rsidR="004149FA" w:rsidRPr="00EA0E3A" w:rsidRDefault="004149FA" w:rsidP="001701B5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EA0E3A">
              <w:rPr>
                <w:rFonts w:ascii="Myriad Pro" w:hAnsi="Myriad Pro" w:cs="Arial"/>
                <w:b/>
                <w:sz w:val="18"/>
                <w:szCs w:val="18"/>
              </w:rPr>
              <w:t>Moderate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>Might occur at some time (between once per year and once in 5 years)</w:t>
            </w:r>
          </w:p>
          <w:p w14:paraId="7AD20D84" w14:textId="77777777" w:rsidR="004149FA" w:rsidRPr="00EA0E3A" w:rsidRDefault="004149FA" w:rsidP="001701B5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EA0E3A">
              <w:rPr>
                <w:rFonts w:ascii="Myriad Pro" w:hAnsi="Myriad Pro" w:cs="Arial"/>
                <w:b/>
                <w:sz w:val="18"/>
                <w:szCs w:val="18"/>
              </w:rPr>
              <w:t>Unlikely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>Could occur at some time (between once in 5 years and once in 20 years)</w:t>
            </w:r>
          </w:p>
          <w:p w14:paraId="675D6C40" w14:textId="6A662DF9" w:rsidR="004149FA" w:rsidRPr="00EA0E3A" w:rsidRDefault="004149FA" w:rsidP="00C25C14">
            <w:pPr>
              <w:spacing w:before="10" w:after="10"/>
              <w:rPr>
                <w:rFonts w:ascii="Myriad Pro" w:hAnsi="Myriad Pro" w:cs="Arial"/>
                <w:b/>
                <w:sz w:val="18"/>
                <w:szCs w:val="18"/>
              </w:rPr>
            </w:pPr>
            <w:r w:rsidRPr="00EA0E3A">
              <w:rPr>
                <w:rFonts w:ascii="Myriad Pro" w:hAnsi="Myriad Pro" w:cs="Arial"/>
                <w:b/>
                <w:sz w:val="18"/>
                <w:szCs w:val="18"/>
              </w:rPr>
              <w:t>Rare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EA0E3A">
              <w:rPr>
                <w:rFonts w:ascii="Myriad Pro" w:hAnsi="Myriad Pro" w:cs="Arial"/>
                <w:sz w:val="18"/>
                <w:szCs w:val="18"/>
              </w:rPr>
              <w:t xml:space="preserve">May occur in exceptional circumstances (once in </w:t>
            </w:r>
            <w:proofErr w:type="spellStart"/>
            <w:r w:rsidRPr="00EA0E3A">
              <w:rPr>
                <w:rFonts w:ascii="Myriad Pro" w:hAnsi="Myriad Pro" w:cs="Arial"/>
                <w:sz w:val="18"/>
                <w:szCs w:val="18"/>
              </w:rPr>
              <w:t>moe</w:t>
            </w:r>
            <w:proofErr w:type="spellEnd"/>
            <w:r w:rsidRPr="00EA0E3A">
              <w:rPr>
                <w:rFonts w:ascii="Myriad Pro" w:hAnsi="Myriad Pro" w:cs="Arial"/>
                <w:sz w:val="18"/>
                <w:szCs w:val="18"/>
              </w:rPr>
              <w:t xml:space="preserve"> than 20 years)</w:t>
            </w:r>
          </w:p>
        </w:tc>
        <w:tc>
          <w:tcPr>
            <w:tcW w:w="25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60EB14A" w14:textId="77777777" w:rsidR="004149FA" w:rsidRPr="00153959" w:rsidRDefault="004149FA" w:rsidP="001701B5">
            <w:pPr>
              <w:tabs>
                <w:tab w:val="left" w:pos="9255"/>
              </w:tabs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153959">
              <w:rPr>
                <w:rFonts w:ascii="Myriad Pro" w:hAnsi="Myriad Pro" w:cs="Arial"/>
                <w:b/>
                <w:sz w:val="18"/>
                <w:szCs w:val="18"/>
              </w:rPr>
              <w:t>Catastrophic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153959">
              <w:rPr>
                <w:rFonts w:ascii="Myriad Pro" w:hAnsi="Myriad Pro" w:cs="Arial"/>
                <w:sz w:val="18"/>
                <w:szCs w:val="18"/>
              </w:rPr>
              <w:t>Could result in death, permanent total disabilities or severe injuries affecting multiple persons</w:t>
            </w:r>
          </w:p>
          <w:p w14:paraId="7CB415C8" w14:textId="77777777" w:rsidR="004149FA" w:rsidRPr="00153959" w:rsidRDefault="004149FA" w:rsidP="001701B5">
            <w:pPr>
              <w:tabs>
                <w:tab w:val="left" w:pos="9045"/>
              </w:tabs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153959">
              <w:rPr>
                <w:rFonts w:ascii="Myriad Pro" w:hAnsi="Myriad Pro" w:cs="Arial"/>
                <w:b/>
                <w:sz w:val="18"/>
                <w:szCs w:val="18"/>
              </w:rPr>
              <w:t>Major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153959">
              <w:rPr>
                <w:rFonts w:ascii="Myriad Pro" w:hAnsi="Myriad Pro" w:cs="Arial"/>
                <w:sz w:val="18"/>
                <w:szCs w:val="18"/>
              </w:rPr>
              <w:t>Could result in permanent partial disabilities or injuries or illness resulting in hospitalisation of multiple persons</w:t>
            </w:r>
          </w:p>
          <w:p w14:paraId="23B498D0" w14:textId="77777777" w:rsidR="004149FA" w:rsidRPr="00153959" w:rsidRDefault="004149FA" w:rsidP="001701B5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153959">
              <w:rPr>
                <w:rFonts w:ascii="Myriad Pro" w:hAnsi="Myriad Pro" w:cs="Arial"/>
                <w:b/>
                <w:sz w:val="18"/>
                <w:szCs w:val="18"/>
              </w:rPr>
              <w:t>Moderate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 </w:t>
            </w:r>
            <w:r w:rsidRPr="00153959">
              <w:rPr>
                <w:rFonts w:ascii="Myriad Pro" w:hAnsi="Myriad Pro" w:cs="Arial"/>
                <w:sz w:val="18"/>
                <w:szCs w:val="18"/>
              </w:rPr>
              <w:t xml:space="preserve">Could result in injury or illness resulting </w:t>
            </w:r>
          </w:p>
          <w:p w14:paraId="4385DC02" w14:textId="6CFE96B3" w:rsidR="004149FA" w:rsidRPr="00C25C14" w:rsidRDefault="004149FA" w:rsidP="00C25C14">
            <w:pPr>
              <w:spacing w:before="10" w:after="10"/>
              <w:rPr>
                <w:rFonts w:ascii="Myriad Pro" w:hAnsi="Myriad Pro" w:cs="Arial"/>
                <w:sz w:val="18"/>
                <w:szCs w:val="18"/>
              </w:rPr>
            </w:pPr>
            <w:r w:rsidRPr="00153959">
              <w:rPr>
                <w:rFonts w:ascii="Myriad Pro" w:hAnsi="Myriad Pro" w:cs="Arial"/>
                <w:b/>
                <w:sz w:val="18"/>
                <w:szCs w:val="18"/>
              </w:rPr>
              <w:t>Minor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 </w:t>
            </w:r>
            <w:r w:rsidRPr="00153959">
              <w:rPr>
                <w:rFonts w:ascii="Myriad Pro" w:hAnsi="Myriad Pro" w:cs="Arial"/>
                <w:sz w:val="18"/>
                <w:szCs w:val="18"/>
              </w:rPr>
              <w:t xml:space="preserve">Minor injury or illness </w:t>
            </w:r>
            <w:r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>I</w:t>
            </w:r>
            <w:r w:rsidRPr="00153959">
              <w:rPr>
                <w:rFonts w:ascii="Myriad Pro" w:hAnsi="Myriad Pro" w:cs="Arial"/>
                <w:b/>
                <w:sz w:val="18"/>
                <w:szCs w:val="18"/>
              </w:rPr>
              <w:t>nsignificant</w:t>
            </w:r>
            <w:r>
              <w:rPr>
                <w:rFonts w:ascii="Myriad Pro" w:hAnsi="Myriad Pro" w:cs="Arial"/>
                <w:b/>
                <w:sz w:val="18"/>
                <w:szCs w:val="18"/>
              </w:rPr>
              <w:t xml:space="preserve">: </w:t>
            </w:r>
            <w:r w:rsidRPr="00153959">
              <w:rPr>
                <w:rFonts w:ascii="Myriad Pro" w:hAnsi="Myriad Pro" w:cs="Arial"/>
                <w:sz w:val="18"/>
                <w:szCs w:val="18"/>
              </w:rPr>
              <w:t xml:space="preserve">Unlikely to result in an injury </w:t>
            </w:r>
          </w:p>
        </w:tc>
      </w:tr>
    </w:tbl>
    <w:tbl>
      <w:tblPr>
        <w:tblpPr w:leftFromText="180" w:rightFromText="180" w:vertAnchor="text" w:tblpY="1"/>
        <w:tblOverlap w:val="never"/>
        <w:tblW w:w="149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3549"/>
        <w:gridCol w:w="2129"/>
        <w:gridCol w:w="2271"/>
        <w:gridCol w:w="2564"/>
        <w:gridCol w:w="2403"/>
      </w:tblGrid>
      <w:tr w:rsidR="004149FA" w14:paraId="710FBB43" w14:textId="77777777" w:rsidTr="00836BBE">
        <w:trPr>
          <w:trHeight w:hRule="exact" w:val="648"/>
        </w:trPr>
        <w:tc>
          <w:tcPr>
            <w:tcW w:w="198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0ADF858" w14:textId="77777777" w:rsidR="004149FA" w:rsidRDefault="004149FA" w:rsidP="00FF36FC">
            <w:pPr>
              <w:autoSpaceDE w:val="0"/>
              <w:autoSpaceDN w:val="0"/>
              <w:adjustRightInd w:val="0"/>
              <w:spacing w:before="3" w:line="240" w:lineRule="exact"/>
            </w:pPr>
          </w:p>
          <w:p w14:paraId="0D1D245C" w14:textId="77777777" w:rsidR="004149FA" w:rsidRPr="00A2730B" w:rsidRDefault="004149FA" w:rsidP="00FF36FC">
            <w:pPr>
              <w:autoSpaceDE w:val="0"/>
              <w:autoSpaceDN w:val="0"/>
              <w:adjustRightInd w:val="0"/>
              <w:ind w:left="277" w:right="252" w:firstLine="2"/>
              <w:rPr>
                <w:rFonts w:ascii="Myriad Pro" w:hAnsi="Myriad Pro" w:cs="Myriad Pro"/>
              </w:rPr>
            </w:pPr>
            <w:r w:rsidRPr="00A2730B">
              <w:rPr>
                <w:rFonts w:ascii="Myriad Pro" w:hAnsi="Myriad Pro" w:cs="Myriad Pro"/>
                <w:b/>
                <w:bCs/>
                <w:spacing w:val="-2"/>
              </w:rPr>
              <w:t>L</w:t>
            </w:r>
            <w:r w:rsidRPr="00A2730B">
              <w:rPr>
                <w:rFonts w:ascii="Myriad Pro" w:hAnsi="Myriad Pro" w:cs="Myriad Pro"/>
                <w:b/>
                <w:bCs/>
                <w:spacing w:val="2"/>
              </w:rPr>
              <w:t>i</w:t>
            </w:r>
            <w:r w:rsidRPr="00A2730B">
              <w:rPr>
                <w:rFonts w:ascii="Myriad Pro" w:hAnsi="Myriad Pro" w:cs="Myriad Pro"/>
                <w:b/>
                <w:bCs/>
                <w:spacing w:val="1"/>
              </w:rPr>
              <w:t>k</w:t>
            </w:r>
            <w:r w:rsidRPr="00A2730B">
              <w:rPr>
                <w:rFonts w:ascii="Myriad Pro" w:hAnsi="Myriad Pro" w:cs="Myriad Pro"/>
                <w:b/>
                <w:bCs/>
                <w:spacing w:val="-1"/>
              </w:rPr>
              <w:t>e</w:t>
            </w:r>
            <w:r w:rsidRPr="00A2730B">
              <w:rPr>
                <w:rFonts w:ascii="Myriad Pro" w:hAnsi="Myriad Pro" w:cs="Myriad Pro"/>
                <w:b/>
                <w:bCs/>
                <w:spacing w:val="-3"/>
              </w:rPr>
              <w:t>l</w:t>
            </w:r>
            <w:r w:rsidRPr="00A2730B">
              <w:rPr>
                <w:rFonts w:ascii="Myriad Pro" w:hAnsi="Myriad Pro" w:cs="Myriad Pro"/>
                <w:b/>
                <w:bCs/>
                <w:spacing w:val="2"/>
              </w:rPr>
              <w:t>ih</w:t>
            </w:r>
            <w:r w:rsidRPr="00A2730B">
              <w:rPr>
                <w:rFonts w:ascii="Myriad Pro" w:hAnsi="Myriad Pro" w:cs="Myriad Pro"/>
                <w:b/>
                <w:bCs/>
                <w:spacing w:val="-1"/>
              </w:rPr>
              <w:t>o</w:t>
            </w:r>
            <w:r w:rsidRPr="00A2730B">
              <w:rPr>
                <w:rFonts w:ascii="Myriad Pro" w:hAnsi="Myriad Pro" w:cs="Myriad Pro"/>
                <w:b/>
                <w:bCs/>
                <w:spacing w:val="-6"/>
              </w:rPr>
              <w:t>o</w:t>
            </w:r>
            <w:r w:rsidRPr="00A2730B">
              <w:rPr>
                <w:rFonts w:ascii="Myriad Pro" w:hAnsi="Myriad Pro" w:cs="Myriad Pro"/>
                <w:b/>
                <w:bCs/>
              </w:rPr>
              <w:t>d</w:t>
            </w:r>
          </w:p>
          <w:p w14:paraId="32089AF0" w14:textId="77777777" w:rsidR="004149FA" w:rsidRPr="00A2730B" w:rsidRDefault="004149FA" w:rsidP="00FF36FC">
            <w:pPr>
              <w:autoSpaceDE w:val="0"/>
              <w:autoSpaceDN w:val="0"/>
              <w:adjustRightInd w:val="0"/>
              <w:spacing w:before="35"/>
              <w:ind w:left="463" w:right="439" w:hanging="184"/>
              <w:rPr>
                <w:rFonts w:ascii="Myriad Pro" w:hAnsi="Myriad Pro" w:cs="Myriad Pro"/>
                <w:b/>
                <w:bCs/>
                <w:spacing w:val="-3"/>
              </w:rPr>
            </w:pPr>
            <w:r w:rsidRPr="00A2730B">
              <w:rPr>
                <w:rFonts w:ascii="Myriad Pro" w:hAnsi="Myriad Pro" w:cs="Myriad Pro"/>
                <w:b/>
                <w:bCs/>
              </w:rPr>
              <w:t>R</w:t>
            </w:r>
            <w:r w:rsidRPr="00A2730B">
              <w:rPr>
                <w:rFonts w:ascii="Myriad Pro" w:hAnsi="Myriad Pro" w:cs="Myriad Pro"/>
                <w:b/>
                <w:bCs/>
                <w:spacing w:val="-1"/>
              </w:rPr>
              <w:t>a</w:t>
            </w:r>
            <w:r w:rsidRPr="00A2730B">
              <w:rPr>
                <w:rFonts w:ascii="Myriad Pro" w:hAnsi="Myriad Pro" w:cs="Myriad Pro"/>
                <w:b/>
                <w:bCs/>
                <w:spacing w:val="-2"/>
              </w:rPr>
              <w:t>t</w:t>
            </w:r>
            <w:r w:rsidRPr="00A2730B">
              <w:rPr>
                <w:rFonts w:ascii="Myriad Pro" w:hAnsi="Myriad Pro" w:cs="Myriad Pro"/>
                <w:b/>
                <w:bCs/>
                <w:spacing w:val="2"/>
              </w:rPr>
              <w:t>i</w:t>
            </w:r>
            <w:r w:rsidRPr="00A2730B">
              <w:rPr>
                <w:rFonts w:ascii="Myriad Pro" w:hAnsi="Myriad Pro" w:cs="Myriad Pro"/>
                <w:b/>
                <w:bCs/>
                <w:spacing w:val="-3"/>
              </w:rPr>
              <w:t>ng</w:t>
            </w:r>
          </w:p>
          <w:p w14:paraId="0F2CC7E6" w14:textId="77777777" w:rsidR="004149FA" w:rsidRPr="00A2730B" w:rsidRDefault="004149FA" w:rsidP="00FF36FC">
            <w:pPr>
              <w:autoSpaceDE w:val="0"/>
              <w:autoSpaceDN w:val="0"/>
              <w:adjustRightInd w:val="0"/>
              <w:spacing w:before="35"/>
              <w:ind w:left="279" w:right="439"/>
              <w:rPr>
                <w:rFonts w:ascii="Myriad Pro" w:hAnsi="Myriad Pro"/>
                <w:b/>
                <w:sz w:val="20"/>
                <w:szCs w:val="20"/>
              </w:rPr>
            </w:pPr>
            <w:r w:rsidRPr="00A2730B">
              <w:rPr>
                <w:rFonts w:ascii="Myriad Pro" w:hAnsi="Myriad Pro"/>
                <w:b/>
                <w:sz w:val="20"/>
                <w:szCs w:val="20"/>
              </w:rPr>
              <w:t>(values</w:t>
            </w:r>
            <w:r>
              <w:rPr>
                <w:rFonts w:ascii="Myriad Pro" w:hAnsi="Myriad Pro"/>
                <w:b/>
                <w:sz w:val="20"/>
                <w:szCs w:val="20"/>
              </w:rPr>
              <w:t xml:space="preserve"> on vertical axis, </w:t>
            </w:r>
            <w:r w:rsidRPr="00A2730B">
              <w:rPr>
                <w:rFonts w:ascii="Myriad Pro" w:hAnsi="Myriad Pro"/>
                <w:b/>
                <w:sz w:val="20"/>
                <w:szCs w:val="20"/>
              </w:rPr>
              <w:t xml:space="preserve"> below) </w:t>
            </w:r>
          </w:p>
        </w:tc>
        <w:tc>
          <w:tcPr>
            <w:tcW w:w="1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3FD8CCF" w14:textId="77777777" w:rsidR="004149FA" w:rsidRPr="004C167D" w:rsidRDefault="004149FA" w:rsidP="00FF36FC">
            <w:pPr>
              <w:autoSpaceDE w:val="0"/>
              <w:autoSpaceDN w:val="0"/>
              <w:adjustRightInd w:val="0"/>
              <w:spacing w:before="94"/>
              <w:ind w:left="3002" w:right="2980" w:firstLine="2100"/>
              <w:rPr>
                <w:rFonts w:ascii="Myriad Pro" w:hAnsi="Myriad Pro" w:cs="Myriad Pro"/>
                <w:b/>
                <w:bCs/>
              </w:rPr>
            </w:pPr>
            <w:r w:rsidRPr="004C167D">
              <w:rPr>
                <w:rFonts w:ascii="Myriad Pro" w:hAnsi="Myriad Pro" w:cs="Myriad Pro"/>
                <w:b/>
                <w:bCs/>
              </w:rPr>
              <w:t xml:space="preserve">Consequence Rating </w:t>
            </w:r>
            <w:r>
              <w:rPr>
                <w:rFonts w:ascii="Myriad Pro" w:hAnsi="Myriad Pro" w:cs="Myriad Pro"/>
                <w:b/>
                <w:bCs/>
              </w:rPr>
              <w:t xml:space="preserve"> </w:t>
            </w:r>
            <w:r w:rsidRPr="006030C8"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Insignificant/Minor/Moderate/Major/Catastrophic)</w:t>
            </w:r>
          </w:p>
        </w:tc>
      </w:tr>
      <w:tr w:rsidR="004149FA" w14:paraId="00C18347" w14:textId="77777777" w:rsidTr="00836BBE">
        <w:trPr>
          <w:trHeight w:hRule="exact" w:val="109"/>
        </w:trPr>
        <w:tc>
          <w:tcPr>
            <w:tcW w:w="1988" w:type="dxa"/>
            <w:vMerge/>
            <w:tcBorders>
              <w:right w:val="single" w:sz="4" w:space="0" w:color="000000"/>
            </w:tcBorders>
            <w:shd w:val="clear" w:color="auto" w:fill="000000" w:themeFill="text1"/>
          </w:tcPr>
          <w:p w14:paraId="038FDFEC" w14:textId="77777777" w:rsidR="004149FA" w:rsidRDefault="004149FA" w:rsidP="00FF36FC">
            <w:pPr>
              <w:autoSpaceDE w:val="0"/>
              <w:autoSpaceDN w:val="0"/>
              <w:adjustRightInd w:val="0"/>
              <w:spacing w:before="35"/>
              <w:ind w:left="463" w:right="439"/>
            </w:pPr>
          </w:p>
        </w:tc>
        <w:tc>
          <w:tcPr>
            <w:tcW w:w="12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418E0779" w14:textId="77777777" w:rsidR="004149FA" w:rsidRPr="006030C8" w:rsidRDefault="004149FA" w:rsidP="00FF36FC">
            <w:pPr>
              <w:tabs>
                <w:tab w:val="left" w:pos="13319"/>
              </w:tabs>
              <w:autoSpaceDE w:val="0"/>
              <w:autoSpaceDN w:val="0"/>
              <w:adjustRightInd w:val="0"/>
              <w:spacing w:before="94"/>
              <w:ind w:left="3002" w:right="2980" w:firstLine="1250"/>
              <w:rPr>
                <w:sz w:val="20"/>
                <w:szCs w:val="20"/>
              </w:rPr>
            </w:pPr>
            <w:r w:rsidRPr="006030C8">
              <w:rPr>
                <w:rFonts w:ascii="Myriad Pro" w:hAnsi="Myriad Pro" w:cs="Myriad Pro"/>
                <w:b/>
                <w:bCs/>
                <w:sz w:val="20"/>
                <w:szCs w:val="20"/>
              </w:rPr>
              <w:t>(</w:t>
            </w:r>
          </w:p>
        </w:tc>
      </w:tr>
      <w:tr w:rsidR="004149FA" w14:paraId="3DA71BC0" w14:textId="77777777" w:rsidTr="00836BBE">
        <w:trPr>
          <w:trHeight w:hRule="exact" w:val="739"/>
        </w:trPr>
        <w:tc>
          <w:tcPr>
            <w:tcW w:w="198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AD5F7DD" w14:textId="77777777" w:rsidR="004149FA" w:rsidRDefault="004149FA" w:rsidP="00FF36FC">
            <w:pPr>
              <w:autoSpaceDE w:val="0"/>
              <w:autoSpaceDN w:val="0"/>
              <w:adjustRightInd w:val="0"/>
              <w:spacing w:before="94"/>
              <w:ind w:left="3002" w:right="298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8E30" w14:textId="77777777" w:rsidR="004149FA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194" w:right="168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Myriad Pro" w:hAnsi="Myriad Pro" w:cs="Myriad Pro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fi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c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(1)</w:t>
            </w:r>
          </w:p>
          <w:p w14:paraId="1A658F8F" w14:textId="77777777" w:rsidR="004149FA" w:rsidRDefault="004149FA" w:rsidP="00FF36FC">
            <w:pPr>
              <w:autoSpaceDE w:val="0"/>
              <w:autoSpaceDN w:val="0"/>
              <w:adjustRightInd w:val="0"/>
              <w:spacing w:before="35"/>
              <w:ind w:left="636" w:right="612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210D" w14:textId="77777777" w:rsidR="004149FA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482" w:right="463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</w:p>
          <w:p w14:paraId="6E9DC57A" w14:textId="77777777" w:rsidR="004149FA" w:rsidRDefault="004149FA" w:rsidP="00FF36FC">
            <w:pPr>
              <w:autoSpaceDE w:val="0"/>
              <w:autoSpaceDN w:val="0"/>
              <w:adjustRightInd w:val="0"/>
              <w:spacing w:before="35"/>
              <w:ind w:left="631" w:right="616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(3)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C212" w14:textId="77777777" w:rsidR="004149FA" w:rsidRDefault="004149FA" w:rsidP="00FF36FC">
            <w:pPr>
              <w:autoSpaceDE w:val="0"/>
              <w:autoSpaceDN w:val="0"/>
              <w:adjustRightInd w:val="0"/>
              <w:spacing w:before="35"/>
              <w:ind w:left="573" w:right="559"/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(10)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3D4" w14:textId="77777777" w:rsidR="004149FA" w:rsidRDefault="004149FA" w:rsidP="00FF36FC">
            <w:pPr>
              <w:autoSpaceDE w:val="0"/>
              <w:autoSpaceDN w:val="0"/>
              <w:adjustRightInd w:val="0"/>
              <w:spacing w:before="35"/>
              <w:ind w:left="578" w:right="559"/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ajor (30)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CD4E" w14:textId="77777777" w:rsidR="004149FA" w:rsidRDefault="004149FA" w:rsidP="00FF36FC">
            <w:pPr>
              <w:autoSpaceDE w:val="0"/>
              <w:autoSpaceDN w:val="0"/>
              <w:adjustRightInd w:val="0"/>
              <w:spacing w:before="35"/>
              <w:ind w:left="516" w:right="506"/>
            </w:pP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C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as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op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hi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c 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(100)</w:t>
            </w:r>
          </w:p>
        </w:tc>
      </w:tr>
      <w:tr w:rsidR="004149FA" w14:paraId="747B6CF3" w14:textId="77777777" w:rsidTr="00836BBE">
        <w:trPr>
          <w:trHeight w:hRule="exact" w:val="879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EE07C9A" w14:textId="77777777" w:rsidR="004149FA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93" w:right="66" w:firstLine="186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lastRenderedPageBreak/>
              <w:t>Al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mos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t</w:t>
            </w:r>
            <w:r>
              <w:rPr>
                <w:rFonts w:ascii="Myriad Pro" w:hAnsi="Myriad Pro" w:cs="Myriad Pro"/>
                <w:b/>
                <w:bCs/>
                <w:spacing w:val="-4"/>
                <w:sz w:val="20"/>
                <w:szCs w:val="20"/>
              </w:rPr>
              <w:t xml:space="preserve"> Certain</w:t>
            </w:r>
          </w:p>
          <w:p w14:paraId="1518F059" w14:textId="77777777" w:rsidR="004149FA" w:rsidRDefault="004149FA" w:rsidP="00FF36FC">
            <w:pPr>
              <w:autoSpaceDE w:val="0"/>
              <w:autoSpaceDN w:val="0"/>
              <w:adjustRightInd w:val="0"/>
              <w:spacing w:before="35"/>
              <w:ind w:left="636" w:right="616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(3)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C935FC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319" w:right="289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3</w:t>
            </w:r>
          </w:p>
          <w:p w14:paraId="5A28F277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98" w:right="672"/>
              <w:rPr>
                <w:b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EAAB0D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93" w:right="677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8B0FA2D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36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30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7A4BC4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41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6B9799D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583" w:right="563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300</w:t>
            </w:r>
          </w:p>
        </w:tc>
      </w:tr>
      <w:tr w:rsidR="004149FA" w14:paraId="6666457A" w14:textId="77777777" w:rsidTr="00836BBE">
        <w:trPr>
          <w:trHeight w:hRule="exact" w:val="892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E0F9C37" w14:textId="77777777" w:rsidR="004149FA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487" w:right="462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y</w:t>
            </w:r>
          </w:p>
          <w:p w14:paraId="77E8C012" w14:textId="77777777" w:rsidR="004149FA" w:rsidRDefault="004149FA" w:rsidP="00FF36FC">
            <w:pPr>
              <w:autoSpaceDE w:val="0"/>
              <w:autoSpaceDN w:val="0"/>
              <w:adjustRightInd w:val="0"/>
              <w:spacing w:before="35"/>
              <w:ind w:left="636" w:right="616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(1)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1D676E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319" w:right="289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1</w:t>
            </w:r>
          </w:p>
          <w:p w14:paraId="7E15A838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98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E37491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93" w:right="677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FB9AB1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36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10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66A6519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41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AB54009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583" w:right="563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100</w:t>
            </w:r>
          </w:p>
        </w:tc>
      </w:tr>
      <w:tr w:rsidR="004149FA" w14:paraId="0035FEBC" w14:textId="77777777" w:rsidTr="00836BBE">
        <w:trPr>
          <w:trHeight w:hRule="exact" w:val="913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7C84399A" w14:textId="77777777" w:rsidR="004149FA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319" w:right="294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</w:p>
          <w:p w14:paraId="77A2B271" w14:textId="77777777" w:rsidR="004149FA" w:rsidRDefault="004149FA" w:rsidP="00FF36FC">
            <w:pPr>
              <w:autoSpaceDE w:val="0"/>
              <w:autoSpaceDN w:val="0"/>
              <w:adjustRightInd w:val="0"/>
              <w:spacing w:before="40"/>
              <w:ind w:left="554" w:right="535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(0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.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3)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A48FAA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569" w:right="545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.3</w:t>
            </w:r>
          </w:p>
          <w:p w14:paraId="3F2834EA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40"/>
              <w:ind w:left="617" w:right="590"/>
              <w:rPr>
                <w:b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82CBC7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40"/>
              <w:ind w:left="612" w:right="595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D051CF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40"/>
              <w:ind w:left="693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DF34BC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40"/>
              <w:ind w:left="698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FF6F586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40"/>
              <w:ind w:left="636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g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h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30</w:t>
            </w:r>
          </w:p>
        </w:tc>
      </w:tr>
      <w:tr w:rsidR="004149FA" w14:paraId="1C49E9FD" w14:textId="77777777" w:rsidTr="00836BBE">
        <w:trPr>
          <w:trHeight w:hRule="exact" w:val="746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27A18BC" w14:textId="77777777" w:rsidR="004149FA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386" w:right="355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Myriad Pro" w:hAnsi="Myriad Pro" w:cs="Myriad Pro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ly</w:t>
            </w:r>
          </w:p>
          <w:p w14:paraId="1113C51C" w14:textId="77777777" w:rsidR="004149FA" w:rsidRDefault="004149FA" w:rsidP="00FF36FC">
            <w:pPr>
              <w:autoSpaceDE w:val="0"/>
              <w:autoSpaceDN w:val="0"/>
              <w:adjustRightInd w:val="0"/>
              <w:spacing w:before="40"/>
              <w:ind w:left="554" w:right="535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(0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.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1)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7D78BF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569" w:right="545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.1</w:t>
            </w:r>
          </w:p>
          <w:p w14:paraId="6E8E0C5A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40"/>
              <w:ind w:left="617" w:right="590"/>
              <w:rPr>
                <w:b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A7CD826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40"/>
              <w:ind w:left="612" w:right="595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7D0299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40"/>
              <w:ind w:left="693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D9646D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40"/>
              <w:ind w:left="698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EE6FF4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40"/>
              <w:ind w:left="636" w:right="621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10</w:t>
            </w:r>
          </w:p>
        </w:tc>
      </w:tr>
      <w:tr w:rsidR="004149FA" w14:paraId="07AA979E" w14:textId="77777777" w:rsidTr="00836BBE">
        <w:trPr>
          <w:trHeight w:hRule="exact" w:val="85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AA25C9C" w14:textId="77777777" w:rsidR="004149FA" w:rsidRDefault="004149FA" w:rsidP="00FF36FC">
            <w:pPr>
              <w:autoSpaceDE w:val="0"/>
              <w:autoSpaceDN w:val="0"/>
              <w:adjustRightInd w:val="0"/>
              <w:spacing w:line="246" w:lineRule="exact"/>
              <w:ind w:left="549" w:right="529"/>
              <w:rPr>
                <w:rFonts w:ascii="Myriad Pro" w:hAnsi="Myriad Pro" w:cs="Myriad Pr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re</w:t>
            </w:r>
          </w:p>
          <w:p w14:paraId="21C7B460" w14:textId="77777777" w:rsidR="004149FA" w:rsidRDefault="004149FA" w:rsidP="00FF36FC">
            <w:pPr>
              <w:autoSpaceDE w:val="0"/>
              <w:autoSpaceDN w:val="0"/>
              <w:adjustRightInd w:val="0"/>
              <w:spacing w:before="35"/>
              <w:ind w:left="501" w:right="477"/>
            </w:pP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(0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>.</w:t>
            </w:r>
            <w:r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03)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5F8957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559" w:right="539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248681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554" w:right="544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D48C9AC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12" w:right="590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L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w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6D97EA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17" w:right="590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0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.9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69A9FA" w14:textId="77777777" w:rsidR="004149FA" w:rsidRPr="00BF0E35" w:rsidRDefault="004149FA" w:rsidP="00FF36FC">
            <w:pPr>
              <w:autoSpaceDE w:val="0"/>
              <w:autoSpaceDN w:val="0"/>
              <w:adjustRightInd w:val="0"/>
              <w:spacing w:before="35"/>
              <w:ind w:left="693" w:right="672"/>
              <w:rPr>
                <w:b/>
              </w:rPr>
            </w:pPr>
            <w:r w:rsidRPr="00BF0E35">
              <w:rPr>
                <w:rFonts w:ascii="Myriad Pro" w:hAnsi="Myriad Pro" w:cs="Myriad Pro"/>
                <w:b/>
                <w:bCs/>
                <w:spacing w:val="2"/>
                <w:sz w:val="20"/>
                <w:szCs w:val="20"/>
              </w:rPr>
              <w:t>M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o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d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e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r</w:t>
            </w:r>
            <w:r w:rsidRPr="00BF0E35">
              <w:rPr>
                <w:rFonts w:ascii="Myriad Pro" w:hAnsi="Myriad Pro" w:cs="Myriad Pro"/>
                <w:b/>
                <w:bCs/>
                <w:spacing w:val="-1"/>
                <w:sz w:val="20"/>
                <w:szCs w:val="20"/>
              </w:rPr>
              <w:t>a</w:t>
            </w:r>
            <w:r w:rsidRPr="00BF0E35">
              <w:rPr>
                <w:rFonts w:ascii="Myriad Pro" w:hAnsi="Myriad Pro" w:cs="Myriad Pro"/>
                <w:b/>
                <w:bCs/>
                <w:spacing w:val="-2"/>
                <w:sz w:val="20"/>
                <w:szCs w:val="20"/>
              </w:rPr>
              <w:t>t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e</w:t>
            </w:r>
            <w:r>
              <w:rPr>
                <w:rFonts w:ascii="Myriad Pro" w:hAnsi="Myriad Pro" w:cs="Myriad Pro"/>
                <w:b/>
                <w:bCs/>
                <w:sz w:val="20"/>
                <w:szCs w:val="20"/>
              </w:rPr>
              <w:t xml:space="preserve"> </w:t>
            </w:r>
            <w:r w:rsidRPr="00BF0E35">
              <w:rPr>
                <w:rFonts w:ascii="Myriad Pro" w:hAnsi="Myriad Pro" w:cs="Myriad Pro"/>
                <w:b/>
                <w:bCs/>
                <w:sz w:val="20"/>
                <w:szCs w:val="20"/>
              </w:rPr>
              <w:t>3</w:t>
            </w:r>
          </w:p>
        </w:tc>
      </w:tr>
    </w:tbl>
    <w:p w14:paraId="0136231E" w14:textId="03309B4E" w:rsidR="00743DAF" w:rsidRPr="009C7DF0" w:rsidRDefault="00743DAF" w:rsidP="00A95A81"/>
    <w:sectPr w:rsidR="00743DAF" w:rsidRPr="009C7DF0" w:rsidSect="00836BBE">
      <w:headerReference w:type="default" r:id="rId13"/>
      <w:footerReference w:type="default" r:id="rId14"/>
      <w:pgSz w:w="16838" w:h="11906" w:orient="landscape"/>
      <w:pgMar w:top="993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9EDF5" w14:textId="77777777" w:rsidR="005A19DB" w:rsidRDefault="005A19DB" w:rsidP="00710B6F">
      <w:pPr>
        <w:spacing w:after="0" w:line="240" w:lineRule="auto"/>
      </w:pPr>
      <w:r>
        <w:separator/>
      </w:r>
    </w:p>
  </w:endnote>
  <w:endnote w:type="continuationSeparator" w:id="0">
    <w:p w14:paraId="29CC16E2" w14:textId="77777777" w:rsidR="005A19DB" w:rsidRDefault="005A19DB" w:rsidP="0071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altName w:val="﷽﷽﷽﷽﷽﷽﷽﷽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99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887E8" w14:textId="77777777" w:rsidR="008902D7" w:rsidRDefault="008902D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0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1887E9" w14:textId="77777777" w:rsidR="008902D7" w:rsidRDefault="008902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F2FE8" w14:textId="77777777" w:rsidR="005A19DB" w:rsidRDefault="005A19DB" w:rsidP="00710B6F">
      <w:pPr>
        <w:spacing w:after="0" w:line="240" w:lineRule="auto"/>
      </w:pPr>
      <w:r>
        <w:separator/>
      </w:r>
    </w:p>
  </w:footnote>
  <w:footnote w:type="continuationSeparator" w:id="0">
    <w:p w14:paraId="58A33E21" w14:textId="77777777" w:rsidR="005A19DB" w:rsidRDefault="005A19DB" w:rsidP="0071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887E7" w14:textId="687448B8" w:rsidR="008902D7" w:rsidRPr="00743DAF" w:rsidRDefault="008902D7">
    <w:pPr>
      <w:pStyle w:val="Header"/>
      <w:rPr>
        <w:rFonts w:ascii="Myriad Pro" w:hAnsi="Myriad Pro"/>
        <w:b/>
      </w:rPr>
    </w:pPr>
    <w:r w:rsidRPr="00743DAF">
      <w:rPr>
        <w:rFonts w:ascii="Myriad Pro" w:hAnsi="Myriad Pro"/>
        <w:b/>
      </w:rPr>
      <w:t>ACU STUDENT EVENTS</w:t>
    </w:r>
    <w:r w:rsidR="00284D22">
      <w:rPr>
        <w:rFonts w:ascii="Myriad Pro" w:hAnsi="Myriad Pro"/>
        <w:b/>
      </w:rPr>
      <w:t xml:space="preserve"> WITH ALCOHOL SERVICE</w:t>
    </w:r>
    <w:r w:rsidRPr="00743DAF">
      <w:rPr>
        <w:rFonts w:ascii="Myriad Pro" w:hAnsi="Myriad Pro"/>
        <w:b/>
      </w:rPr>
      <w:ptab w:relativeTo="margin" w:alignment="center" w:leader="none"/>
    </w:r>
    <w:r w:rsidRPr="00743DAF">
      <w:rPr>
        <w:rFonts w:ascii="Myriad Pro" w:hAnsi="Myriad Pro"/>
        <w:b/>
      </w:rPr>
      <w:t>RISK ASSESSMENT AND CONTROL ACTION PLAN</w:t>
    </w:r>
    <w:r w:rsidRPr="00743DAF">
      <w:rPr>
        <w:rFonts w:ascii="Myriad Pro" w:hAnsi="Myriad Pro"/>
        <w:b/>
      </w:rPr>
      <w:ptab w:relativeTo="margin" w:alignment="right" w:leader="none"/>
    </w:r>
    <w:r w:rsidR="00D415C2">
      <w:rPr>
        <w:rFonts w:ascii="Myriad Pro" w:hAnsi="Myriad Pro"/>
        <w:b/>
      </w:rPr>
      <w:t>February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23166"/>
    <w:multiLevelType w:val="hybridMultilevel"/>
    <w:tmpl w:val="86864FD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203DCF"/>
    <w:multiLevelType w:val="hybridMultilevel"/>
    <w:tmpl w:val="E488F57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A23F42"/>
    <w:multiLevelType w:val="hybridMultilevel"/>
    <w:tmpl w:val="02F48F86"/>
    <w:lvl w:ilvl="0" w:tplc="2EF24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C8"/>
    <w:rsid w:val="00077E9A"/>
    <w:rsid w:val="000A0129"/>
    <w:rsid w:val="000A6A1E"/>
    <w:rsid w:val="000D451F"/>
    <w:rsid w:val="00104B44"/>
    <w:rsid w:val="00107B7E"/>
    <w:rsid w:val="001670E3"/>
    <w:rsid w:val="00190987"/>
    <w:rsid w:val="001C3BDE"/>
    <w:rsid w:val="001D5B40"/>
    <w:rsid w:val="001E1524"/>
    <w:rsid w:val="001E23FD"/>
    <w:rsid w:val="00220446"/>
    <w:rsid w:val="0022060A"/>
    <w:rsid w:val="00284D22"/>
    <w:rsid w:val="00290400"/>
    <w:rsid w:val="00292383"/>
    <w:rsid w:val="00293C88"/>
    <w:rsid w:val="002A7936"/>
    <w:rsid w:val="002D39E5"/>
    <w:rsid w:val="002D520E"/>
    <w:rsid w:val="002E47B3"/>
    <w:rsid w:val="002E6C68"/>
    <w:rsid w:val="002F33FE"/>
    <w:rsid w:val="00305709"/>
    <w:rsid w:val="00305F1E"/>
    <w:rsid w:val="00311113"/>
    <w:rsid w:val="00323679"/>
    <w:rsid w:val="003555BD"/>
    <w:rsid w:val="00363CE1"/>
    <w:rsid w:val="00373572"/>
    <w:rsid w:val="003905C8"/>
    <w:rsid w:val="003D3A05"/>
    <w:rsid w:val="003D4BC0"/>
    <w:rsid w:val="003E11AD"/>
    <w:rsid w:val="00410EC6"/>
    <w:rsid w:val="004149FA"/>
    <w:rsid w:val="004412D4"/>
    <w:rsid w:val="004609F9"/>
    <w:rsid w:val="004A3703"/>
    <w:rsid w:val="004A59D7"/>
    <w:rsid w:val="004A7011"/>
    <w:rsid w:val="004B4B6B"/>
    <w:rsid w:val="004C7CF4"/>
    <w:rsid w:val="004D125F"/>
    <w:rsid w:val="004D1D9A"/>
    <w:rsid w:val="00500265"/>
    <w:rsid w:val="00506947"/>
    <w:rsid w:val="00526DE4"/>
    <w:rsid w:val="00533E70"/>
    <w:rsid w:val="00567647"/>
    <w:rsid w:val="00567886"/>
    <w:rsid w:val="00575A75"/>
    <w:rsid w:val="005A19DB"/>
    <w:rsid w:val="005C721C"/>
    <w:rsid w:val="005D12B8"/>
    <w:rsid w:val="005F6658"/>
    <w:rsid w:val="006422F8"/>
    <w:rsid w:val="006924F8"/>
    <w:rsid w:val="006D7EB5"/>
    <w:rsid w:val="00701364"/>
    <w:rsid w:val="00705FBE"/>
    <w:rsid w:val="00710B6F"/>
    <w:rsid w:val="00737E41"/>
    <w:rsid w:val="00743DAF"/>
    <w:rsid w:val="00765897"/>
    <w:rsid w:val="00783C59"/>
    <w:rsid w:val="007957A6"/>
    <w:rsid w:val="007D302D"/>
    <w:rsid w:val="007F68A0"/>
    <w:rsid w:val="00805592"/>
    <w:rsid w:val="008228E1"/>
    <w:rsid w:val="00833A02"/>
    <w:rsid w:val="00836BBE"/>
    <w:rsid w:val="00846D98"/>
    <w:rsid w:val="00856FFF"/>
    <w:rsid w:val="008601AA"/>
    <w:rsid w:val="0086498A"/>
    <w:rsid w:val="00875E9B"/>
    <w:rsid w:val="0088467E"/>
    <w:rsid w:val="008902D7"/>
    <w:rsid w:val="008A4FB5"/>
    <w:rsid w:val="008A6620"/>
    <w:rsid w:val="008C04A6"/>
    <w:rsid w:val="008C361D"/>
    <w:rsid w:val="008D2C7E"/>
    <w:rsid w:val="008E08F1"/>
    <w:rsid w:val="008E5179"/>
    <w:rsid w:val="008F7C99"/>
    <w:rsid w:val="00912C5C"/>
    <w:rsid w:val="00923F95"/>
    <w:rsid w:val="00980378"/>
    <w:rsid w:val="00983F02"/>
    <w:rsid w:val="009C7DF0"/>
    <w:rsid w:val="009D4E26"/>
    <w:rsid w:val="00A14EF1"/>
    <w:rsid w:val="00A1656E"/>
    <w:rsid w:val="00A401DB"/>
    <w:rsid w:val="00A67251"/>
    <w:rsid w:val="00A90214"/>
    <w:rsid w:val="00A95A81"/>
    <w:rsid w:val="00AD542E"/>
    <w:rsid w:val="00AE24C6"/>
    <w:rsid w:val="00B12413"/>
    <w:rsid w:val="00B13536"/>
    <w:rsid w:val="00B13A29"/>
    <w:rsid w:val="00B25503"/>
    <w:rsid w:val="00B32ECE"/>
    <w:rsid w:val="00B33FF0"/>
    <w:rsid w:val="00B83A60"/>
    <w:rsid w:val="00BD44CF"/>
    <w:rsid w:val="00BE6F46"/>
    <w:rsid w:val="00BF2167"/>
    <w:rsid w:val="00C16C3D"/>
    <w:rsid w:val="00C21E6F"/>
    <w:rsid w:val="00C25C14"/>
    <w:rsid w:val="00C84A42"/>
    <w:rsid w:val="00CC44E4"/>
    <w:rsid w:val="00CE4F0F"/>
    <w:rsid w:val="00D018BA"/>
    <w:rsid w:val="00D22B15"/>
    <w:rsid w:val="00D259E0"/>
    <w:rsid w:val="00D415C2"/>
    <w:rsid w:val="00D564DC"/>
    <w:rsid w:val="00DA15CA"/>
    <w:rsid w:val="00DD0B4D"/>
    <w:rsid w:val="00DD7317"/>
    <w:rsid w:val="00E21934"/>
    <w:rsid w:val="00E21A34"/>
    <w:rsid w:val="00E242E9"/>
    <w:rsid w:val="00E62D80"/>
    <w:rsid w:val="00EB41ED"/>
    <w:rsid w:val="00EC0A47"/>
    <w:rsid w:val="00ED28C2"/>
    <w:rsid w:val="00ED5333"/>
    <w:rsid w:val="00F02903"/>
    <w:rsid w:val="00F05222"/>
    <w:rsid w:val="00F30735"/>
    <w:rsid w:val="00F31528"/>
    <w:rsid w:val="00F84035"/>
    <w:rsid w:val="00F86918"/>
    <w:rsid w:val="00FB2608"/>
    <w:rsid w:val="00FE0799"/>
    <w:rsid w:val="00FF36FC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8848C"/>
  <w15:docId w15:val="{093F3257-C958-401D-8CA4-32348B35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5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">
    <w:name w:val="Body"/>
    <w:rsid w:val="00A165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71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6F"/>
  </w:style>
  <w:style w:type="paragraph" w:styleId="Footer">
    <w:name w:val="footer"/>
    <w:basedOn w:val="Normal"/>
    <w:link w:val="FooterChar"/>
    <w:uiPriority w:val="99"/>
    <w:unhideWhenUsed/>
    <w:rsid w:val="00710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6F"/>
  </w:style>
  <w:style w:type="character" w:customStyle="1" w:styleId="Hyperlink0">
    <w:name w:val="Hyperlink.0"/>
    <w:basedOn w:val="DefaultParagraphFont"/>
    <w:rsid w:val="00710B6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FB2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2C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6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3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C8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cu.edu.au/policy/169133" TargetMode="External"/><Relationship Id="rId12" Type="http://schemas.openxmlformats.org/officeDocument/2006/relationships/image" Target="media/image1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 xmlns="1d80dbac-3355-4583-b18b-4e1227cd4ea3">Event Risk Management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8317D56DD14468BFC4D1C1F571902" ma:contentTypeVersion="1" ma:contentTypeDescription="Create a new document." ma:contentTypeScope="" ma:versionID="aa125c60d688c33dd9f03ee23d8aac32">
  <xsd:schema xmlns:xsd="http://www.w3.org/2001/XMLSchema" xmlns:xs="http://www.w3.org/2001/XMLSchema" xmlns:p="http://schemas.microsoft.com/office/2006/metadata/properties" xmlns:ns2="1d80dbac-3355-4583-b18b-4e1227cd4ea3" targetNamespace="http://schemas.microsoft.com/office/2006/metadata/properties" ma:root="true" ma:fieldsID="c25e43e12e68f2635bd158317c01975a" ns2:_="">
    <xsd:import namespace="1d80dbac-3355-4583-b18b-4e1227cd4ea3"/>
    <xsd:element name="properties">
      <xsd:complexType>
        <xsd:sequence>
          <xsd:element name="documentManagement">
            <xsd:complexType>
              <xsd:all>
                <xsd:element ref="ns2: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0dbac-3355-4583-b18b-4e1227cd4ea3" elementFormDefault="qualified">
    <xsd:import namespace="http://schemas.microsoft.com/office/2006/documentManagement/types"/>
    <xsd:import namespace="http://schemas.microsoft.com/office/infopath/2007/PartnerControls"/>
    <xsd:element name="Document" ma:index="8" nillable="true" ma:displayName="Document" ma:default="Event Procedure" ma:format="Dropdown" ma:internalName="Document">
      <xsd:simpleType>
        <xsd:restriction base="dms:Choice">
          <xsd:enumeration value="ACUNSA Finance Codes"/>
          <xsd:enumeration value="Contact List"/>
          <xsd:enumeration value="Event Procedure"/>
          <xsd:enumeration value="Event Brief"/>
          <xsd:enumeration value="Event Budget"/>
          <xsd:enumeration value="Event Checklist"/>
          <xsd:enumeration value="Event Evaluation"/>
          <xsd:enumeration value="Event Risk Management"/>
          <xsd:enumeration value="Finance"/>
          <xsd:enumeration value="Finance Manual"/>
          <xsd:enumeration value="NSCS Finance"/>
          <xsd:enumeration value="Online Payment Templ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F9C45-F42D-4AF6-9BF7-E080BE780735}">
  <ds:schemaRefs>
    <ds:schemaRef ds:uri="http://schemas.microsoft.com/office/2006/metadata/properties"/>
    <ds:schemaRef ds:uri="http://schemas.microsoft.com/office/infopath/2007/PartnerControls"/>
    <ds:schemaRef ds:uri="1d80dbac-3355-4583-b18b-4e1227cd4ea3"/>
  </ds:schemaRefs>
</ds:datastoreItem>
</file>

<file path=customXml/itemProps2.xml><?xml version="1.0" encoding="utf-8"?>
<ds:datastoreItem xmlns:ds="http://schemas.openxmlformats.org/officeDocument/2006/customXml" ds:itemID="{AF8E8AE0-3A19-43EC-AED6-041F2A9F2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410D0-BC2D-4962-BFC6-3E354A69A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0dbac-3355-4583-b18b-4e1227cd4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0AEA37-77C9-B145-BAC5-E390A4A5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1449</Words>
  <Characters>8260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Walker</dc:creator>
  <cp:lastModifiedBy>AlexanderHook18</cp:lastModifiedBy>
  <cp:revision>5</cp:revision>
  <cp:lastPrinted>2014-12-10T04:18:00Z</cp:lastPrinted>
  <dcterms:created xsi:type="dcterms:W3CDTF">2021-07-05T11:56:00Z</dcterms:created>
  <dcterms:modified xsi:type="dcterms:W3CDTF">2021-07-13T02:19:00Z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0x010100F1E8317D56DD14468BFC4D1C1F571902</vt:lpwstr>
  </property>
</Properties>
</file>